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2A" w:rsidRDefault="00485F2A" w:rsidP="008F0E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E82" w:rsidRPr="007B0DF6" w:rsidRDefault="007B0DF6" w:rsidP="008F0E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Оренбургской области</w:t>
      </w: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0DF6" w:rsidRPr="007B0DF6" w:rsidTr="00D32914">
        <w:tc>
          <w:tcPr>
            <w:tcW w:w="4785" w:type="dxa"/>
          </w:tcPr>
          <w:p w:rsidR="00357940" w:rsidRPr="007B0DF6" w:rsidRDefault="00357940" w:rsidP="0035794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940" w:rsidRPr="007B0DF6" w:rsidRDefault="00357940" w:rsidP="00796E60">
            <w:pPr>
              <w:spacing w:line="240" w:lineRule="auto"/>
              <w:ind w:left="708"/>
              <w:jc w:val="right"/>
              <w:rPr>
                <w:rFonts w:ascii="Times New Roman" w:eastAsia="Calibri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03A8" w:rsidRPr="007B0DF6" w:rsidRDefault="00D3183B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>Рекомендации</w:t>
      </w:r>
      <w:r w:rsidR="00357940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организации выполнения и защиты </w:t>
      </w:r>
      <w:r w:rsidR="00C503A8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>дипломных работ</w:t>
      </w:r>
      <w:r w:rsidR="003F7436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студентами, </w:t>
      </w:r>
      <w:r w:rsidR="009C246D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завершающими освоение основных профессиональных образовательных программ среднего профессионального образования </w:t>
      </w:r>
      <w:r w:rsidR="003F7436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>по программам подготовки специалистов среднего звена</w:t>
      </w:r>
    </w:p>
    <w:p w:rsidR="006A468B" w:rsidRDefault="006A468B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7940" w:rsidRPr="007B0DF6" w:rsidRDefault="007B0DF6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6A468B">
        <w:rPr>
          <w:rFonts w:ascii="Times New Roman" w:hAnsi="Times New Roman" w:cs="Times New Roman"/>
          <w:color w:val="000000" w:themeColor="text1"/>
          <w:sz w:val="32"/>
          <w:szCs w:val="32"/>
        </w:rPr>
        <w:t>гуманитарный профиль)</w:t>
      </w:r>
      <w:r w:rsidR="003F7436" w:rsidRPr="007B0DF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C503A8" w:rsidRPr="007B0DF6" w:rsidRDefault="00C503A8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03A8" w:rsidRPr="007B0DF6" w:rsidRDefault="00C503A8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503A8" w:rsidRPr="007B0DF6" w:rsidRDefault="00C503A8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940" w:rsidRPr="007B0DF6" w:rsidRDefault="0035794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60" w:rsidRPr="007B0DF6" w:rsidRDefault="00796E6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60" w:rsidRPr="007B0DF6" w:rsidRDefault="00796E6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60" w:rsidRPr="007B0DF6" w:rsidRDefault="00796E6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E60" w:rsidRPr="007B0DF6" w:rsidRDefault="00796E60" w:rsidP="0035794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6CB" w:rsidRPr="007B0DF6" w:rsidRDefault="00357940" w:rsidP="000226CB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226CB" w:rsidRPr="007B0DF6" w:rsidSect="00485F2A">
          <w:headerReference w:type="default" r:id="rId8"/>
          <w:footerReference w:type="default" r:id="rId9"/>
          <w:pgSz w:w="11906" w:h="16838"/>
          <w:pgMar w:top="568" w:right="424" w:bottom="1134" w:left="1276" w:header="708" w:footer="708" w:gutter="0"/>
          <w:pgNumType w:start="1"/>
          <w:cols w:space="708"/>
          <w:titlePg/>
          <w:docGrid w:linePitch="360"/>
        </w:sect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6A46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0226CB" w:rsidRPr="007B0DF6" w:rsidRDefault="00900793" w:rsidP="000226CB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FE20F8" w:rsidRPr="007B0DF6" w:rsidRDefault="00FE20F8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TOC \o \h \z \u </w:instrTex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hyperlink w:anchor="_Toc502132884" w:history="1">
        <w:r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1 Общие положения</w:t>
        </w:r>
        <w:r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85" w:history="1"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2 Определение темы 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дипломной</w:t>
        </w:r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работы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86" w:history="1"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3 Руководство 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дипломной</w:t>
        </w:r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работой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87" w:history="1"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4 Структура и содержание 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дипломной</w:t>
        </w:r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работы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8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88" w:history="1"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5 Рецензирование 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дипломной</w:t>
        </w:r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ы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_Toc502132888 \h </w:instrTex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B1F8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15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5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89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 xml:space="preserve">6 Защита </w:t>
        </w:r>
        <w:r w:rsidR="00C503A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дипломной</w:t>
        </w:r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работы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_Toc502132889 \h </w:instrTex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B1F8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16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1" w:history="1"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7 Хранение </w:t>
        </w:r>
        <w:r w:rsidR="00C503A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дипломных</w:t>
        </w:r>
        <w:r w:rsidR="00FE20F8" w:rsidRPr="007B0DF6">
          <w:rPr>
            <w:rStyle w:val="a9"/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 xml:space="preserve"> работ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2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А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21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3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Б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_Toc502132893 \h </w:instrTex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B1F8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23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23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4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В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begin"/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instrText xml:space="preserve"> PAGEREF _Toc502132894 \h </w:instrTex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separate"/>
        </w:r>
        <w:r w:rsidR="00DB1F8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>25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fldChar w:fldCharType="end"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25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5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Г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27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6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Д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28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7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Е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29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8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Ж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30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899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И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31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900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К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33</w:t>
      </w:r>
    </w:p>
    <w:p w:rsidR="00FE20F8" w:rsidRPr="007B0DF6" w:rsidRDefault="007B0DF6">
      <w:pPr>
        <w:pStyle w:val="1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hyperlink w:anchor="_Toc502132901" w:history="1">
        <w:r w:rsidR="00FE20F8" w:rsidRPr="007B0DF6">
          <w:rPr>
            <w:rStyle w:val="a9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</w:rPr>
          <w:t>Приложение Л</w:t>
        </w:r>
        <w:r w:rsidR="00FE20F8" w:rsidRPr="007B0DF6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ab/>
        </w:r>
      </w:hyperlink>
      <w:r w:rsidR="00160A4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37</w:t>
      </w:r>
    </w:p>
    <w:p w:rsidR="0086027A" w:rsidRPr="007B0DF6" w:rsidRDefault="00FE20F8" w:rsidP="0086027A">
      <w:pPr>
        <w:tabs>
          <w:tab w:val="left" w:pos="1515"/>
          <w:tab w:val="center" w:pos="5220"/>
          <w:tab w:val="right" w:leader="dot" w:pos="9498"/>
        </w:tabs>
        <w:ind w:right="99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86027A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85F2A" w:rsidRPr="00DB1F86" w:rsidRDefault="00485F2A" w:rsidP="00485F2A">
      <w:pPr>
        <w:pStyle w:val="ConsPlusNormal"/>
        <w:tabs>
          <w:tab w:val="left" w:pos="4200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502132884"/>
      <w:bookmarkStart w:id="1" w:name="_GoBack"/>
      <w:r w:rsidRPr="00DB1F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</w:p>
    <w:bookmarkEnd w:id="1"/>
    <w:p w:rsidR="00485F2A" w:rsidRDefault="00485F2A" w:rsidP="00485F2A">
      <w:pPr>
        <w:pStyle w:val="ConsPlusNormal"/>
        <w:tabs>
          <w:tab w:val="left" w:pos="4200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7940" w:rsidRPr="007B0DF6" w:rsidRDefault="00357940" w:rsidP="00910F8D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Общие положения</w:t>
      </w:r>
      <w:bookmarkEnd w:id="0"/>
    </w:p>
    <w:p w:rsidR="00357940" w:rsidRPr="007B0DF6" w:rsidRDefault="00357940" w:rsidP="00205E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83B" w:rsidRPr="007B0DF6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 Настоящие Рекомендации разработаны в соответствии с Федеральным законом от 29 декабря 2012 г. </w:t>
      </w:r>
      <w:r w:rsidR="007B0DF6">
        <w:rPr>
          <w:rFonts w:ascii="Times New Roman" w:hAnsi="Times New Roman" w:cs="Times New Roman"/>
          <w:color w:val="000000" w:themeColor="text1"/>
          <w:sz w:val="28"/>
          <w:szCs w:val="28"/>
        </w:rPr>
        <w:t>№ 273-ФЗ «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 обр</w:t>
      </w:r>
      <w:r w:rsidR="007B0DF6">
        <w:rPr>
          <w:rFonts w:ascii="Times New Roman" w:hAnsi="Times New Roman" w:cs="Times New Roman"/>
          <w:color w:val="000000" w:themeColor="text1"/>
          <w:sz w:val="28"/>
          <w:szCs w:val="28"/>
        </w:rPr>
        <w:t>азовании в Российской Федерации»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</w:t>
      </w:r>
      <w:r w:rsidR="0048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науки Российской Федерации от </w:t>
      </w:r>
      <w:r w:rsidR="0048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августа 2013 г. </w:t>
      </w:r>
      <w:r w:rsidR="00485F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968, федеральными государственными образовательными стандартами (далее - ФГОС) и Порядком организации и осуществления образовательной деятельности</w:t>
      </w:r>
      <w:r w:rsidR="00C503A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7B0DF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464</w:t>
      </w:r>
      <w:r w:rsidR="007A2AC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3183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Письмом Министерства образования и науки Российской Федерации</w:t>
      </w:r>
      <w:r w:rsidR="00575E4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20.07.15 № 06-846 «О направлении методических рекомендаций»  </w:t>
      </w:r>
      <w:r w:rsid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(вместе с «</w:t>
      </w:r>
      <w:r w:rsidR="00943BC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Методическими рекомендациями  по организации </w:t>
      </w:r>
      <w:r w:rsidR="00D3183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="00943BC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защиты </w:t>
      </w:r>
      <w:r w:rsidR="00D3183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575E4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357940" w:rsidRPr="007B0DF6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r w:rsidR="00C503A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составлены в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требованиями ФГОС по программам </w:t>
      </w:r>
      <w:r w:rsidR="00DC5A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специалистов среднего звена (далее - ППССЗ)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 для оценки степени и уровня освоения обучающимся образовательных программ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503A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государственной итоговой аттестации (далее - ГИА).</w:t>
      </w:r>
    </w:p>
    <w:p w:rsidR="00DC5AF7" w:rsidRPr="007B0DF6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 Рекомендации устанавливают требования к выбору тематики, организации и методическому сопровождению выполнения </w:t>
      </w:r>
      <w:proofErr w:type="gramStart"/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дипломной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proofErr w:type="gramEnd"/>
      <w:r w:rsidR="00DC5A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11C8" w:rsidRPr="007B0DF6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1.4 В соответствии с ФГОС выпускная квалификационная работа (далее - ВКР) является обязательной частью ГИА</w:t>
      </w:r>
      <w:r w:rsidR="00DC5A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подготовку и защиту ВКР (дипломной работы). Согласно ФГОС в учебном плане на подготовку и защиту ВКР по специальностям отводится </w:t>
      </w:r>
      <w:r w:rsidR="00DC5A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шесть недель</w:t>
      </w:r>
      <w:r w:rsidR="00CE6F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7940" w:rsidRPr="007B0DF6" w:rsidRDefault="00357940" w:rsidP="000D753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Для выпускников, осваивающих программы подготовки специалистов среднего звена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выпускная квалификационная работа выполняется в вид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(дипломн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40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защиты 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установление соответствия результатов освоения </w:t>
      </w:r>
      <w:r w:rsidR="00872D7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программ, соответствующим требованиям ФГОС.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 Государственная экзаменационная комиссия (далее - ГЭК) формируется из педагогических </w:t>
      </w:r>
      <w:proofErr w:type="gram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 техникума</w:t>
      </w:r>
      <w:proofErr w:type="gram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(колледжа);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</w:t>
      </w:r>
      <w:r w:rsidR="00BA568E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ии входят также эксперты союза «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 развития профессиональ</w:t>
      </w:r>
      <w:r w:rsidR="00BA568E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ных сообществ и рабочих кадров «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Молодые профессионалы (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Россия)</w:t>
      </w:r>
      <w:r w:rsidR="00BA568E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Состав ГЭК утверждается распорядительным актом образовательной организации.</w:t>
      </w:r>
    </w:p>
    <w:p w:rsidR="003931A2" w:rsidRPr="007B0DF6" w:rsidRDefault="003275AC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ГЭК в</w:t>
      </w:r>
      <w:r w:rsidR="003931A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озглавляет, организует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 контролирует деятельность ГЭК и</w:t>
      </w:r>
      <w:r w:rsidR="003931A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единство требований, предъявляемых к выпускникам.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ГИА, требования к 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дипломным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работам,  критерии</w:t>
      </w:r>
      <w:proofErr w:type="gram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знаний утверждаются образовательной организацией после обсуждения на заседании педагогического совета с участием председателей ГЭК.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ГЭК утверждается лицо, не работающее в образовательной организации, из числа: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931A2" w:rsidRPr="007B0DF6" w:rsidRDefault="003931A2" w:rsidP="003931A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образовательной организации является заместителем председателя ГЭК.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  <w:r w:rsidR="000F506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E01" w:rsidRPr="007B0DF6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К ГИА допускается обучающийся, не имеющий академической задолженности и в полном объеме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выполнивший учебный план или индивидуальный учебный план по осваиваемой образовательной программе.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Необходимым условием допуска к ГИА (подготовке и защите 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5E01" w:rsidRPr="007B0DF6" w:rsidRDefault="00205E01" w:rsidP="003742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и защита </w:t>
      </w:r>
      <w:r w:rsidR="000D75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специальности</w:t>
      </w:r>
      <w:r w:rsidR="003742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Защита дипломной работы </w:t>
      </w:r>
      <w:r w:rsidR="003275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аправлен</w:t>
      </w:r>
      <w:r w:rsidR="003275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проверку качества полученных обучающимся знаний и умений,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4D5E84" w:rsidRPr="007B0DF6" w:rsidRDefault="004D5E84" w:rsidP="004D5E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1.9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42556" w:rsidRPr="007B0DF6" w:rsidRDefault="00C4255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05E01" w:rsidRPr="007B0DF6" w:rsidRDefault="00205E01" w:rsidP="00910F8D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02132885"/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 Определение темы </w:t>
      </w:r>
      <w:r w:rsidR="003742F4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bookmarkEnd w:id="2"/>
    </w:p>
    <w:p w:rsidR="00205E01" w:rsidRPr="007B0DF6" w:rsidRDefault="00205E01" w:rsidP="00205E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268" w:rsidRPr="007B0DF6" w:rsidRDefault="00205E01" w:rsidP="00A8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 Темы </w:t>
      </w:r>
      <w:r w:rsidR="003742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дипломных работ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</w:t>
      </w:r>
      <w:r w:rsidR="009619B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организацией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</w:t>
      </w:r>
      <w:r w:rsidR="006C4E6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соответствовать </w:t>
      </w:r>
      <w:r w:rsidR="00A20BF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элементам</w:t>
      </w:r>
      <w:r w:rsidR="006C4E6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заданий программы </w:t>
      </w:r>
      <w:proofErr w:type="spellStart"/>
      <w:r w:rsidR="006C4E6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WorldSkillsRussia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2268" w:rsidRPr="007B0DF6" w:rsidRDefault="00A82268" w:rsidP="00A822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Студенту предоставляется право выбора темы </w:t>
      </w:r>
      <w:r w:rsidR="003F74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3F74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6929F4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</w:t>
      </w:r>
      <w:r w:rsidR="0074555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еречень тем разрабатывается преподавателями </w:t>
      </w:r>
      <w:r w:rsidR="003F74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23566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D6C3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(колледжа)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обсуждается на заседани</w:t>
      </w:r>
      <w:r w:rsidR="0023566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566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циклов</w:t>
      </w:r>
      <w:r w:rsidR="0023566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23566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  <w:r w:rsidR="008D6C3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Примерный перечень тем отражается в программе ГИА. 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</w:t>
      </w:r>
      <w:r w:rsidR="003F743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назначается руководитель и консультанты.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иметь актуальность, новизну</w:t>
      </w:r>
      <w:r w:rsidR="003275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практическую значимость и выполняться, по возможности, по предложениям (за</w:t>
      </w:r>
      <w:r w:rsidR="006C4E6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казам) предприятий, организаций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190BB5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целом должна: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-соответствовать разработанному заданию;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E8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анализ источников по</w:t>
      </w:r>
      <w:r w:rsidR="003275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исследуемой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теме с обобщениями и выводами, сопоставлениями и оценкой различных точек зрения;</w:t>
      </w:r>
    </w:p>
    <w:p w:rsidR="006929F4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-демонстрировать требуемый уровень общенаучной и специальной подготовки выпускника, его способность применять на практике освоенные знания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</w:t>
      </w:r>
      <w:proofErr w:type="gram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 общие и профессиональные компетенции в соответствии с ФГОС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выполняется выпускником с использованием собранных материалов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исследуемой теме, а также материалов, собранных в период прохождения практик.</w:t>
      </w:r>
    </w:p>
    <w:p w:rsidR="00205E01" w:rsidRPr="007B0DF6" w:rsidRDefault="006929F4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 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Выбор темы</w:t>
      </w:r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дипломной работы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осуществляется до начала </w:t>
      </w:r>
      <w:r w:rsidR="0074555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преддипломной практики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 что обусловлено необходимостью сбора практического материала в период ее прохождения.</w:t>
      </w:r>
    </w:p>
    <w:p w:rsidR="000226CB" w:rsidRPr="007B0DF6" w:rsidRDefault="000226CB" w:rsidP="00205E0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0226CB" w:rsidRPr="007B0DF6" w:rsidSect="00485F2A">
          <w:footerReference w:type="default" r:id="rId10"/>
          <w:pgSz w:w="11906" w:h="16838"/>
          <w:pgMar w:top="568" w:right="424" w:bottom="1134" w:left="1276" w:header="708" w:footer="708" w:gutter="0"/>
          <w:cols w:space="708"/>
          <w:titlePg/>
          <w:docGrid w:linePitch="360"/>
        </w:sectPr>
      </w:pPr>
    </w:p>
    <w:p w:rsidR="00205E01" w:rsidRPr="007B0DF6" w:rsidRDefault="00205E01" w:rsidP="00910F8D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02132886"/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 Руководство </w:t>
      </w:r>
      <w:r w:rsidR="00190BB5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работой</w:t>
      </w:r>
      <w:bookmarkEnd w:id="3"/>
    </w:p>
    <w:p w:rsidR="00D358C6" w:rsidRPr="007B0DF6" w:rsidRDefault="00D358C6" w:rsidP="00910F8D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тем </w:t>
      </w:r>
      <w:proofErr w:type="gramStart"/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дипломных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proofErr w:type="gram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закрепление их за 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</w:t>
      </w:r>
      <w:r w:rsidR="00F437B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929F4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назначение руководителей и консультантов по отдельным частям </w:t>
      </w:r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распорядительным актом </w:t>
      </w:r>
      <w:r w:rsidR="00F437B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190BB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каждому руководителю </w:t>
      </w:r>
      <w:r w:rsidR="00B5465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одновременно прикреплено не более восьми выпускников.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 В обязанности </w:t>
      </w:r>
      <w:r w:rsidR="00B5465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дипломной работы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входят: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задания на подготовку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5E01" w:rsidRPr="007B0DF6" w:rsidRDefault="00205E01" w:rsidP="008F0E8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E8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обучающемуся в подборе необходимых источников;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контроль хода выполнения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установленным графиком;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оказание помощи в подготовке презентации и доклада для защиты;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письменного отзыва на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205E01" w:rsidP="00E53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 </w:t>
      </w:r>
      <w:r w:rsidR="00E534D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выдает студенту персональное задание на выполнение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534D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утвержденное председателем ПЦК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А)</w:t>
      </w:r>
      <w:r w:rsidR="00E9202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 Р</w:t>
      </w:r>
      <w:r w:rsidR="00DE339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над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работой</w:t>
      </w:r>
      <w:r w:rsidR="00DE339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соответствии с календарным планом-графиком консультаций, </w:t>
      </w:r>
      <w:r w:rsidR="00E534D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которого студент должен осуществлять работу по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выполнению дипломной работы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Б)</w:t>
      </w:r>
      <w:r w:rsidR="00E534D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05E01" w:rsidRPr="007B0DF6" w:rsidRDefault="00205E01" w:rsidP="00E53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 В отдельных случаях допускается выполнение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 Задание на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выдается обучающемуся не позднее</w:t>
      </w:r>
      <w:r w:rsidR="0074555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две недели до начала </w:t>
      </w:r>
      <w:r w:rsidR="0074555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преддипломной практики.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3.6 По завершени</w:t>
      </w:r>
      <w:r w:rsidR="00F437B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обучающимся подготовки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проверяет качество работы, подписывает ее вместе с заданием и письменным отзывом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передает заместителю руководителя по направлению деятельности.</w:t>
      </w:r>
    </w:p>
    <w:p w:rsidR="00B23F22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 В отзыве </w:t>
      </w:r>
      <w:r w:rsidR="00B5465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руководителю дипломной работы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характерные особенности работы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достоинства и недостатки, </w:t>
      </w:r>
    </w:p>
    <w:p w:rsidR="00B23F22" w:rsidRPr="007B0DF6" w:rsidRDefault="00B23F22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 обучающегося к выполнению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23F22" w:rsidRPr="007B0DF6" w:rsidRDefault="00B23F22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проявленные (не проявленные) им способности, </w:t>
      </w:r>
    </w:p>
    <w:p w:rsidR="00B23F22" w:rsidRPr="007B0DF6" w:rsidRDefault="00B23F22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освоения общих и профессиональных компетенций, </w:t>
      </w:r>
    </w:p>
    <w:p w:rsidR="000E271F" w:rsidRPr="007B0DF6" w:rsidRDefault="00B23F22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знания, умения обучающегося, продемонстрированные им при выполнении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E271F" w:rsidRPr="007B0DF6" w:rsidRDefault="00B23F22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205E0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A776C7" w:rsidRPr="007B0DF6" w:rsidRDefault="00205E01" w:rsidP="00B23F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защите</w:t>
      </w:r>
      <w:r w:rsidR="00910F8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В).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3.8 В обязанности консультанта </w:t>
      </w:r>
      <w:r w:rsidR="00B5465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входят: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руководство выполнения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содержания консультируемого вопроса;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F0E8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0E271F" w:rsidRPr="007B0DF6" w:rsidRDefault="00205E01" w:rsidP="000E271F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E271F" w:rsidRPr="007B0DF6" w:rsidSect="000E271F">
          <w:pgSz w:w="11906" w:h="16838"/>
          <w:pgMar w:top="284" w:right="424" w:bottom="284" w:left="1276" w:header="708" w:footer="708" w:gutter="0"/>
          <w:cols w:space="708"/>
          <w:docGrid w:linePitch="360"/>
        </w:sect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F0E8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хода выполнения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содержания консультируемого вопроса.</w:t>
      </w:r>
      <w:bookmarkStart w:id="4" w:name="_Toc502132887"/>
    </w:p>
    <w:p w:rsidR="00205E01" w:rsidRPr="007B0DF6" w:rsidRDefault="00205E01" w:rsidP="000E271F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 Структура и содержание </w:t>
      </w:r>
      <w:r w:rsidR="000E271F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работы</w:t>
      </w:r>
      <w:bookmarkEnd w:id="4"/>
    </w:p>
    <w:p w:rsidR="00205E01" w:rsidRPr="007B0DF6" w:rsidRDefault="00205E01" w:rsidP="00205E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C7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содержанию, объему и структуре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776C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етодическими указаниями по выполнению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Объем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определяется исходя из специфики специальности. </w:t>
      </w:r>
    </w:p>
    <w:p w:rsidR="00205E01" w:rsidRPr="007B0DF6" w:rsidRDefault="00205E01" w:rsidP="0078238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 Требования к оформлению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8F0E8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формате оформления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в соответствии с принятыми в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4E4D8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локальными нормативными документами. Обучающийся может применять для оформления документации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автоматизированные системы проектирования и управления (САПР).</w:t>
      </w:r>
      <w:r w:rsidR="00910F8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оформлению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соответствовать требованиям</w:t>
      </w:r>
      <w:r w:rsidR="00C9138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6F9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ГОСТ 7.32-2001</w:t>
      </w:r>
      <w:r w:rsidR="0061722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5066" w:rsidRPr="007B0DF6" w:rsidRDefault="000F5066" w:rsidP="00BA568E">
      <w:pPr>
        <w:shd w:val="clear" w:color="auto" w:fill="FFFFFF"/>
        <w:tabs>
          <w:tab w:val="left" w:pos="8923"/>
        </w:tabs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8"/>
          <w:sz w:val="28"/>
          <w:szCs w:val="28"/>
        </w:rPr>
        <w:t>4.2.1 Пояснительная записка оформляется в соответствии с ГОСТ 2.105-95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 xml:space="preserve"> </w:t>
      </w:r>
      <w:r w:rsidR="00B23F22"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 xml:space="preserve">и 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>является текстовым документом. Пояснительная записка выполняет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softHyphen/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ся на листах белой бумаги формата А4 размером 210x297 мм</w:t>
      </w:r>
      <w:r w:rsidR="00E275E9"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. </w:t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iCs/>
          <w:color w:val="000000" w:themeColor="text1"/>
          <w:spacing w:val="-15"/>
          <w:sz w:val="28"/>
          <w:szCs w:val="28"/>
        </w:rPr>
        <w:tab/>
      </w:r>
    </w:p>
    <w:p w:rsidR="000F5066" w:rsidRPr="007B0DF6" w:rsidRDefault="000F5066" w:rsidP="00BA568E">
      <w:pPr>
        <w:shd w:val="clear" w:color="auto" w:fill="FFFFFF"/>
        <w:spacing w:after="0" w:line="240" w:lineRule="auto"/>
        <w:ind w:left="864" w:hanging="1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>4.2.2 Текст пояснительной записки выполняют одним из следующих спосо</w:t>
      </w:r>
      <w:r w:rsidRPr="007B0DF6">
        <w:rPr>
          <w:rFonts w:ascii="Times New Roman" w:hAnsi="Times New Roman" w:cs="Times New Roman"/>
          <w:iCs/>
          <w:color w:val="000000" w:themeColor="text1"/>
          <w:spacing w:val="-23"/>
          <w:sz w:val="28"/>
          <w:szCs w:val="28"/>
        </w:rPr>
        <w:t>бов:</w:t>
      </w:r>
    </w:p>
    <w:p w:rsidR="000F5066" w:rsidRPr="007B0DF6" w:rsidRDefault="000F5066" w:rsidP="00BA568E">
      <w:pPr>
        <w:shd w:val="clear" w:color="auto" w:fill="FFFFFF" w:themeFill="background1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-    машинописным, при этом следует выполнять требования ГОСТ 13.1.002-80. Шрифт пишущей машинки должен быть чет</w:t>
      </w:r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softHyphen/>
        <w:t>ким, высотой не менее 2,5 мм, лента только черного цвета (полужирная)</w:t>
      </w:r>
    </w:p>
    <w:p w:rsidR="000F5066" w:rsidRPr="007B0DF6" w:rsidRDefault="000F5066" w:rsidP="00BA568E">
      <w:pPr>
        <w:shd w:val="clear" w:color="auto" w:fill="FFFFFF" w:themeFill="background1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-     с помощью компьютерных технологий шрифтом </w:t>
      </w:r>
      <w:proofErr w:type="spellStart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Times</w:t>
      </w:r>
      <w:proofErr w:type="spellEnd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New</w:t>
      </w:r>
      <w:proofErr w:type="spellEnd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Roman</w:t>
      </w:r>
      <w:proofErr w:type="spellEnd"/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14 кегль полуторным интервалом</w:t>
      </w:r>
      <w:r w:rsidR="00E275E9"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 (допускается применение одинарного интервала)</w:t>
      </w:r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>;</w:t>
      </w:r>
    </w:p>
    <w:p w:rsidR="000F5066" w:rsidRPr="007B0DF6" w:rsidRDefault="000F5066" w:rsidP="00BA568E">
      <w:pPr>
        <w:shd w:val="clear" w:color="auto" w:fill="FFFFFF"/>
        <w:spacing w:after="0" w:line="240" w:lineRule="auto"/>
        <w:ind w:left="1310" w:right="14" w:hanging="45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5"/>
          <w:sz w:val="28"/>
          <w:szCs w:val="28"/>
        </w:rPr>
        <w:t xml:space="preserve">-     рукописным - чертежным шрифтом по ГОСТ 2.304-81 с высотой 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>букв и цифр не менее 2,5 мм черными чернилами;</w:t>
      </w:r>
    </w:p>
    <w:p w:rsidR="000F5066" w:rsidRPr="007B0DF6" w:rsidRDefault="000F5066" w:rsidP="00BA568E">
      <w:pPr>
        <w:shd w:val="clear" w:color="auto" w:fill="FFFFFF"/>
        <w:spacing w:after="0" w:line="240" w:lineRule="auto"/>
        <w:ind w:left="1315" w:hanging="46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6"/>
          <w:sz w:val="28"/>
          <w:szCs w:val="28"/>
        </w:rPr>
        <w:t xml:space="preserve">-    с применением печатающих и графических устройств вывода </w:t>
      </w:r>
      <w:r w:rsidRPr="007B0DF6">
        <w:rPr>
          <w:rFonts w:ascii="Times New Roman" w:hAnsi="Times New Roman" w:cs="Times New Roman"/>
          <w:iCs/>
          <w:color w:val="000000" w:themeColor="text1"/>
          <w:spacing w:val="-13"/>
          <w:sz w:val="28"/>
          <w:szCs w:val="28"/>
        </w:rPr>
        <w:t>ЭВМ (ГОСТ 2.004-88);</w:t>
      </w:r>
    </w:p>
    <w:p w:rsidR="000F5066" w:rsidRPr="007B0DF6" w:rsidRDefault="000F5066" w:rsidP="00BA568E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>-      на электронных носителях данных (ГОСТ 28388-89).</w:t>
      </w:r>
    </w:p>
    <w:p w:rsidR="000F5066" w:rsidRPr="007B0DF6" w:rsidRDefault="000F5066" w:rsidP="00BA56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8"/>
          <w:sz w:val="28"/>
          <w:szCs w:val="28"/>
        </w:rPr>
        <w:t>Расстояние от рамки формы до границ текста следует оставлять в на</w:t>
      </w:r>
      <w:r w:rsidRPr="007B0DF6">
        <w:rPr>
          <w:rFonts w:ascii="Times New Roman" w:hAnsi="Times New Roman" w:cs="Times New Roman"/>
          <w:iCs/>
          <w:color w:val="000000" w:themeColor="text1"/>
          <w:spacing w:val="-8"/>
          <w:sz w:val="28"/>
          <w:szCs w:val="28"/>
        </w:rPr>
        <w:softHyphen/>
      </w:r>
      <w:r w:rsidRPr="007B0DF6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чале</w:t>
      </w:r>
      <w:r w:rsidRPr="007B0DF6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ab/>
      </w:r>
      <w:r w:rsidRPr="007B0DF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и </w:t>
      </w:r>
      <w:r w:rsidRPr="007B0DF6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в конце строк - не менее 3 мм. Расстояние от верхней </w:t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или нижней строки текста до верхней или нижней рамки формы должно быть </w:t>
      </w:r>
      <w:r w:rsidRPr="007B0DF6">
        <w:rPr>
          <w:rFonts w:ascii="Times New Roman" w:hAnsi="Times New Roman" w:cs="Times New Roman"/>
          <w:iCs/>
          <w:color w:val="000000" w:themeColor="text1"/>
          <w:spacing w:val="-12"/>
          <w:sz w:val="28"/>
          <w:szCs w:val="28"/>
        </w:rPr>
        <w:t>не менее 10 мм.</w:t>
      </w:r>
    </w:p>
    <w:p w:rsidR="0061722D" w:rsidRPr="007B0DF6" w:rsidRDefault="0061722D" w:rsidP="00BA5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 w:rsidR="003931A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="003931A2" w:rsidRPr="007B0DF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17 мм</w:t>
        </w:r>
      </w:smartTag>
      <w:r w:rsidR="003931A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 знаков).</w:t>
      </w:r>
      <w:r w:rsidR="003014F4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722D" w:rsidRPr="007B0DF6" w:rsidRDefault="0061722D" w:rsidP="0078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.4 Текст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выполняется на листах формата А4, </w:t>
      </w:r>
      <w:r w:rsidR="00DE019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без рамки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Страницы  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нумеруются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арабскими  цифрами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соблюдая  сквозную нумерацию.</w:t>
      </w:r>
    </w:p>
    <w:p w:rsidR="0061722D" w:rsidRPr="007B0DF6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Опечатки, описки и графические неточности, обнаруженные в процессе выполнения, допускается исправлять подчисткой или закрашиванием  белой  краской и нанесением на том же месте исправленного текста. </w:t>
      </w:r>
    </w:p>
    <w:p w:rsidR="0061722D" w:rsidRPr="007B0DF6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Помарки  и следы не полностью удаленного прежнего текста не допускаются.  </w:t>
      </w:r>
    </w:p>
    <w:p w:rsidR="00D62E0E" w:rsidRPr="007B0DF6" w:rsidRDefault="00D62E0E" w:rsidP="0021556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Требования к содержанию структурных элементов текстовой части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</w:p>
    <w:p w:rsidR="00D62E0E" w:rsidRPr="007B0DF6" w:rsidRDefault="00D62E0E" w:rsidP="0021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Титульный лист</w:t>
      </w:r>
      <w:r w:rsidR="0021556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Титульный лист является первым листом </w:t>
      </w:r>
      <w:r w:rsidR="000E271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дипломной работы 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Переносы слов в надписях титульного листа не допускаются. </w:t>
      </w:r>
    </w:p>
    <w:p w:rsidR="00782389" w:rsidRPr="007B0DF6" w:rsidRDefault="00D62E0E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Содержание</w:t>
      </w:r>
      <w:r w:rsidR="00FB492E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Структурный  элемент «Содержание» включает введение,  порядковые  номера  и  заголовки  разделов,  подразделов,  заключение, список использованных источников, приложения с указанием их обозначений и заголовков. </w:t>
      </w:r>
    </w:p>
    <w:p w:rsidR="00D62E0E" w:rsidRPr="007B0DF6" w:rsidRDefault="00B71D56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заголовка каждого из указанных структурных элементов приводят номер страницы, на которой начинается данный структурный элемент</w:t>
      </w:r>
      <w:r w:rsidRPr="007B0DF6">
        <w:rPr>
          <w:color w:val="000000" w:themeColor="text1"/>
        </w:rPr>
        <w:t xml:space="preserve">. </w:t>
      </w:r>
      <w:r w:rsidRPr="007B0DF6">
        <w:rPr>
          <w:rFonts w:ascii="Times New Roman" w:hAnsi="Times New Roman" w:cs="Times New Roman"/>
          <w:iCs/>
          <w:color w:val="000000" w:themeColor="text1"/>
          <w:spacing w:val="-8"/>
          <w:sz w:val="28"/>
          <w:szCs w:val="28"/>
        </w:rPr>
        <w:t xml:space="preserve">Слово «Содержание» записывают в виде заголовка (симметрично тексту) </w:t>
      </w:r>
      <w:r w:rsidRPr="007B0DF6">
        <w:rPr>
          <w:rFonts w:ascii="Times New Roman" w:hAnsi="Times New Roman" w:cs="Times New Roman"/>
          <w:iCs/>
          <w:color w:val="000000" w:themeColor="text1"/>
          <w:spacing w:val="-7"/>
          <w:sz w:val="28"/>
          <w:szCs w:val="28"/>
        </w:rPr>
        <w:t xml:space="preserve">с прописной буквы. Наименования, включенные в содержание, записывают 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 xml:space="preserve">строчными буквами, начиная с прописной буквы. </w:t>
      </w:r>
      <w:r w:rsidR="00D62E0E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Пример оформления содержания 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71D56" w:rsidRPr="007B0DF6" w:rsidRDefault="00D62E0E" w:rsidP="00B71D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4.3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Введение</w:t>
      </w:r>
      <w:r w:rsidR="00FB492E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23F2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D5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B71D5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круг рассматриваемых проблем. Объем введения должен быть в пределах 4 - 5 страниц.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Элемент «Введение» размещают на отдельном листе после содержания. Слово «Введение»  записывают в верхней части листа, 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центру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 прописной буквы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4.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Основная часть</w:t>
      </w:r>
      <w:r w:rsidR="00FB492E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Содержание основной части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должно отвечать заданию и требованиям, изложенным в методических указаниях соответствующей 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 оформлении  основной  части  словосочетание «Основная  часть»  не  пиш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ется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41CA7" w:rsidRPr="007B0DF6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81374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41CA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  <w:r w:rsidR="0077298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не должно составлять более 5 страниц текста. 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Элемент «Заключение» размещают на отдельном листе после основной части. Слово «Заключение» записывают в верхней части листа, по</w:t>
      </w:r>
      <w:r w:rsidR="00DE0190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центру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прописной  буквы. </w:t>
      </w:r>
    </w:p>
    <w:p w:rsidR="0045797B" w:rsidRPr="007B0DF6" w:rsidRDefault="0045797B" w:rsidP="00FB4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4.3.6 Список использованных источников</w:t>
      </w:r>
      <w:r w:rsidR="00FB492E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ВКР </w:t>
      </w:r>
      <w:r w:rsidR="00B534F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(не менее 20)</w:t>
      </w:r>
      <w:r w:rsidR="0069003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составленный в следующем порядке: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указы Президента Российской Федерации (в той же последовательности);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иные нормативные правовые акты;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B492E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монографии, учебники, учебные пособия (в алфавитном порядке);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иностранная литература;</w:t>
      </w:r>
    </w:p>
    <w:p w:rsidR="0045797B" w:rsidRPr="007B0DF6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интернет-ресурсы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3AC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об источниках следует  располагать  в порядке появления ссылок в тексте, нумеровать арабскими цифрами без точки и печатать с абзацного отступа. Ссылки в тексте приводят в квадратных скобках.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 – [5], [7, 8, 9], [8-13, 44-56].Сведения об источниках в списке должны быть в алфавитном порядке.</w:t>
      </w:r>
    </w:p>
    <w:p w:rsidR="00EE25B3" w:rsidRPr="007B0DF6" w:rsidRDefault="00EE25B3" w:rsidP="00EE25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Рекомендуется использовать не менее 30% источников</w:t>
      </w:r>
      <w:r w:rsidR="00B23F2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изданных за </w:t>
      </w:r>
      <w:r w:rsidR="00A669E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5 лет до момента защиты работы, с учетом изменения нормативно-правовых актов.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составлении списка в алфавитном порядке и наличии в нем источников на разных языках образуются дополнительные алфавитные ряды, которые приводят в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следующей последовательности: на русском языке, на языках с  кириллическим  алфавитом,  на  языках  с  латинским  алфавитом,  на  языках  с оригинальной графикой.</w:t>
      </w:r>
      <w:r w:rsidR="00910F8D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Нумерация источников в списке сквозная. Структурный  элемент «Список  использованных  источников»  размещают после заключения. Словосочетание «Список использованных источников» приводят в верхней части листа,</w:t>
      </w:r>
      <w:r w:rsidR="00A669E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посередине, с прописной буквы.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 об  источниках  прив</w:t>
      </w:r>
      <w:r w:rsidR="00F81CB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одятся  согласно  ГОСТ 7.1-2003.</w:t>
      </w:r>
    </w:p>
    <w:p w:rsidR="00F81CBB" w:rsidRPr="007B0DF6" w:rsidRDefault="00F81CBB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</w:t>
      </w:r>
      <w:r w:rsidR="005B786F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меры.</w:t>
      </w:r>
    </w:p>
    <w:p w:rsidR="005B786F" w:rsidRPr="007B0DF6" w:rsidRDefault="005B786F" w:rsidP="005B786F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 xml:space="preserve">Л.1 </w:t>
      </w:r>
      <w:r w:rsidRPr="007B0DF6">
        <w:rPr>
          <w:color w:val="000000" w:themeColor="text1"/>
          <w:sz w:val="26"/>
          <w:szCs w:val="26"/>
        </w:rPr>
        <w:t>Для произведений, созданных одним, двумя или тремя авторами, применяется библиографическая запись под заголовком, содержащим имя лица</w:t>
      </w:r>
      <w:r w:rsidRPr="007B0DF6">
        <w:rPr>
          <w:rStyle w:val="71"/>
          <w:color w:val="000000" w:themeColor="text1"/>
          <w:sz w:val="26"/>
          <w:szCs w:val="26"/>
        </w:rPr>
        <w:t>:</w:t>
      </w:r>
    </w:p>
    <w:p w:rsidR="005B786F" w:rsidRPr="007B0DF6" w:rsidRDefault="005B786F" w:rsidP="005B786F">
      <w:pPr>
        <w:pStyle w:val="21"/>
        <w:shd w:val="clear" w:color="auto" w:fill="auto"/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Земсков, А. И. Электронные библиотеки: учебник / А. И. Земсков, Я. Л. </w:t>
      </w:r>
      <w:proofErr w:type="spellStart"/>
      <w:r w:rsidRPr="007B0DF6">
        <w:rPr>
          <w:color w:val="000000" w:themeColor="text1"/>
          <w:sz w:val="26"/>
          <w:szCs w:val="26"/>
        </w:rPr>
        <w:t>Шрайберг</w:t>
      </w:r>
      <w:proofErr w:type="spellEnd"/>
      <w:r w:rsidRPr="007B0DF6">
        <w:rPr>
          <w:color w:val="000000" w:themeColor="text1"/>
          <w:sz w:val="26"/>
          <w:szCs w:val="26"/>
        </w:rPr>
        <w:t xml:space="preserve">. - Москва: </w:t>
      </w:r>
      <w:proofErr w:type="spellStart"/>
      <w:r w:rsidRPr="007B0DF6">
        <w:rPr>
          <w:color w:val="000000" w:themeColor="text1"/>
          <w:sz w:val="26"/>
          <w:szCs w:val="26"/>
        </w:rPr>
        <w:t>Либерея</w:t>
      </w:r>
      <w:proofErr w:type="spellEnd"/>
      <w:r w:rsidRPr="007B0DF6">
        <w:rPr>
          <w:color w:val="000000" w:themeColor="text1"/>
          <w:sz w:val="26"/>
          <w:szCs w:val="26"/>
        </w:rPr>
        <w:t xml:space="preserve">, 2003. - 352 с. - (Альманах «Приложение к журналу "Библиотека"»). - 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ISBN</w:t>
      </w:r>
      <w:r w:rsidRPr="007B0DF6">
        <w:rPr>
          <w:color w:val="000000" w:themeColor="text1"/>
          <w:sz w:val="26"/>
          <w:szCs w:val="26"/>
        </w:rPr>
        <w:t>5-85129-184-2.</w:t>
      </w:r>
    </w:p>
    <w:p w:rsidR="005B786F" w:rsidRPr="007B0DF6" w:rsidRDefault="005B786F" w:rsidP="005B786F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 xml:space="preserve">Л.2 </w:t>
      </w:r>
      <w:r w:rsidRPr="007B0DF6">
        <w:rPr>
          <w:color w:val="000000" w:themeColor="text1"/>
          <w:sz w:val="26"/>
          <w:szCs w:val="26"/>
        </w:rPr>
        <w:t>Для многотомных изданий документ в целом описывается следующим образом</w:t>
      </w:r>
      <w:r w:rsidRPr="007B0DF6">
        <w:rPr>
          <w:rStyle w:val="71"/>
          <w:color w:val="000000" w:themeColor="text1"/>
          <w:sz w:val="26"/>
          <w:szCs w:val="26"/>
        </w:rPr>
        <w:t>:</w:t>
      </w:r>
    </w:p>
    <w:p w:rsidR="005B786F" w:rsidRPr="007B0DF6" w:rsidRDefault="005B786F" w:rsidP="005B78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Корецкий, Д. А. Подставная фигура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>:</w:t>
      </w:r>
      <w:r w:rsidR="00772981"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2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т.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/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Д. А. Корецкий.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-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Москва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>:</w:t>
      </w:r>
      <w:r w:rsidR="00772981" w:rsidRPr="007B0DF6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ЭКСМО-пресс, 2000. - Т. 1. - 380 с.; Т. 2. - 348 с.</w:t>
      </w:r>
    </w:p>
    <w:p w:rsidR="005B786F" w:rsidRPr="007B0DF6" w:rsidRDefault="005B786F" w:rsidP="005B786F">
      <w:pPr>
        <w:pStyle w:val="70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</w:t>
      </w:r>
      <w:r w:rsidR="009126B0" w:rsidRPr="007B0DF6">
        <w:rPr>
          <w:rStyle w:val="71"/>
          <w:color w:val="000000" w:themeColor="text1"/>
          <w:sz w:val="26"/>
          <w:szCs w:val="26"/>
        </w:rPr>
        <w:t>3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законодательные материалы:</w:t>
      </w:r>
    </w:p>
    <w:p w:rsidR="005B786F" w:rsidRPr="007B0DF6" w:rsidRDefault="005B786F" w:rsidP="005B786F">
      <w:pPr>
        <w:pStyle w:val="21"/>
        <w:shd w:val="clear" w:color="auto" w:fill="auto"/>
        <w:spacing w:before="0" w:after="0" w:line="240" w:lineRule="auto"/>
        <w:ind w:firstLine="76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Российская Федерация. Конституция (1993). Конституция Российской Федерации: офиц. текст. - Москва: Маркетинг, 2001. - 39 с. - 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ISBN</w:t>
      </w:r>
      <w:r w:rsidRPr="007B0DF6">
        <w:rPr>
          <w:color w:val="000000" w:themeColor="text1"/>
          <w:sz w:val="26"/>
          <w:szCs w:val="26"/>
        </w:rPr>
        <w:t>5-94462-025-0.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Л.4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описание правил:</w:t>
      </w:r>
    </w:p>
    <w:p w:rsidR="009126B0" w:rsidRPr="007B0DF6" w:rsidRDefault="009126B0" w:rsidP="009126B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энергоснабжающих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организаций:</w:t>
      </w:r>
      <w:r w:rsidR="00B534F5"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РД 153-34.0-03.205-2001: утв. М-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вом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энергетики Рос. Федераци</w:t>
      </w:r>
      <w:r w:rsidR="00772981"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и 13.04.01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: ввод.</w:t>
      </w:r>
      <w:r w:rsidR="00772981"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действие с 01.11.01. - Москва: ЭНАС, 2001. - 158 с. - 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  <w:lang w:val="en-US" w:eastAsia="en-US" w:bidi="en-US"/>
        </w:rPr>
        <w:t>ISBN</w:t>
      </w:r>
      <w:r w:rsidRPr="007B0DF6">
        <w:rPr>
          <w:rFonts w:ascii="Times New Roman" w:hAnsi="Times New Roman" w:cs="Times New Roman"/>
          <w:color w:val="000000" w:themeColor="text1"/>
          <w:sz w:val="26"/>
          <w:szCs w:val="26"/>
        </w:rPr>
        <w:t>5-93196-091-0.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Л.5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нормативные документы по стандартизации</w:t>
      </w:r>
      <w:r w:rsidRPr="007B0DF6">
        <w:rPr>
          <w:rStyle w:val="71"/>
          <w:color w:val="000000" w:themeColor="text1"/>
          <w:sz w:val="26"/>
          <w:szCs w:val="26"/>
        </w:rPr>
        <w:t>: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>Запись под заголовком: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6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ГОСТ Р 517721-2001. Аппаратура радиоэлектронная бытовая. Входные и выходные параметры и типы соединений. Технические требования. - </w:t>
      </w:r>
      <w:proofErr w:type="spellStart"/>
      <w:r w:rsidRPr="007B0DF6">
        <w:rPr>
          <w:color w:val="000000" w:themeColor="text1"/>
          <w:sz w:val="26"/>
          <w:szCs w:val="26"/>
        </w:rPr>
        <w:t>Введ</w:t>
      </w:r>
      <w:proofErr w:type="spellEnd"/>
      <w:r w:rsidRPr="007B0DF6">
        <w:rPr>
          <w:color w:val="000000" w:themeColor="text1"/>
          <w:sz w:val="26"/>
          <w:szCs w:val="26"/>
        </w:rPr>
        <w:t>. 2002-01-01. - Москва: Изд-во стандартов, 2001. - 27 с.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Л.6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патентные документы: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6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Приемопередающее устройство: пат. 2187888 Рос. Федерация: МПК 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H</w:t>
      </w:r>
      <w:r w:rsidRPr="007B0DF6">
        <w:rPr>
          <w:color w:val="000000" w:themeColor="text1"/>
          <w:sz w:val="26"/>
          <w:szCs w:val="26"/>
        </w:rPr>
        <w:t xml:space="preserve">04 В 1/38, Н 04 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J</w:t>
      </w:r>
      <w:r w:rsidRPr="007B0DF6">
        <w:rPr>
          <w:color w:val="000000" w:themeColor="text1"/>
          <w:sz w:val="26"/>
          <w:szCs w:val="26"/>
        </w:rPr>
        <w:t>13/00 / Чугаева В. И.; заявитель и патентообладатель Воронеж. науч.-</w:t>
      </w:r>
      <w:proofErr w:type="spellStart"/>
      <w:r w:rsidRPr="007B0DF6">
        <w:rPr>
          <w:color w:val="000000" w:themeColor="text1"/>
          <w:sz w:val="26"/>
          <w:szCs w:val="26"/>
        </w:rPr>
        <w:t>ислед</w:t>
      </w:r>
      <w:proofErr w:type="spellEnd"/>
      <w:r w:rsidRPr="007B0DF6">
        <w:rPr>
          <w:color w:val="000000" w:themeColor="text1"/>
          <w:sz w:val="26"/>
          <w:szCs w:val="26"/>
        </w:rPr>
        <w:t xml:space="preserve">. ин-т связи. - № 2000131736/09; </w:t>
      </w:r>
      <w:proofErr w:type="spellStart"/>
      <w:r w:rsidRPr="007B0DF6">
        <w:rPr>
          <w:color w:val="000000" w:themeColor="text1"/>
          <w:sz w:val="26"/>
          <w:szCs w:val="26"/>
        </w:rPr>
        <w:t>заявл</w:t>
      </w:r>
      <w:proofErr w:type="spellEnd"/>
      <w:r w:rsidRPr="007B0DF6">
        <w:rPr>
          <w:color w:val="000000" w:themeColor="text1"/>
          <w:sz w:val="26"/>
          <w:szCs w:val="26"/>
        </w:rPr>
        <w:t xml:space="preserve">. 18.12.00; </w:t>
      </w:r>
      <w:proofErr w:type="spellStart"/>
      <w:r w:rsidRPr="007B0DF6">
        <w:rPr>
          <w:color w:val="000000" w:themeColor="text1"/>
          <w:sz w:val="26"/>
          <w:szCs w:val="26"/>
        </w:rPr>
        <w:t>опубл</w:t>
      </w:r>
      <w:proofErr w:type="spellEnd"/>
      <w:r w:rsidRPr="007B0DF6">
        <w:rPr>
          <w:color w:val="000000" w:themeColor="text1"/>
          <w:sz w:val="26"/>
          <w:szCs w:val="26"/>
        </w:rPr>
        <w:t xml:space="preserve">. 20.08.02, </w:t>
      </w:r>
      <w:proofErr w:type="spellStart"/>
      <w:r w:rsidRPr="007B0DF6">
        <w:rPr>
          <w:color w:val="000000" w:themeColor="text1"/>
          <w:sz w:val="26"/>
          <w:szCs w:val="26"/>
        </w:rPr>
        <w:t>Бюл</w:t>
      </w:r>
      <w:proofErr w:type="spellEnd"/>
      <w:r w:rsidRPr="007B0DF6">
        <w:rPr>
          <w:color w:val="000000" w:themeColor="text1"/>
          <w:sz w:val="26"/>
          <w:szCs w:val="26"/>
        </w:rPr>
        <w:t>. № 23 (II ч.). - 3 с.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Л.7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промышленные каталоги</w:t>
      </w:r>
      <w:r w:rsidRPr="007B0DF6">
        <w:rPr>
          <w:rStyle w:val="71"/>
          <w:color w:val="000000" w:themeColor="text1"/>
          <w:sz w:val="26"/>
          <w:szCs w:val="26"/>
        </w:rPr>
        <w:t>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Машина специальная листогибочная ИО 217М: листок-каталог: разработчик и изготовитель </w:t>
      </w:r>
      <w:proofErr w:type="spellStart"/>
      <w:r w:rsidRPr="007B0DF6">
        <w:rPr>
          <w:color w:val="000000" w:themeColor="text1"/>
          <w:sz w:val="26"/>
          <w:szCs w:val="26"/>
        </w:rPr>
        <w:t>Кемер</w:t>
      </w:r>
      <w:proofErr w:type="spellEnd"/>
      <w:r w:rsidRPr="007B0DF6">
        <w:rPr>
          <w:color w:val="000000" w:themeColor="text1"/>
          <w:sz w:val="26"/>
          <w:szCs w:val="26"/>
        </w:rPr>
        <w:t>. з-д электромонтаж.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изделий. - М., 2002. - 3 л.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Л.8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депонированные научные работы: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Разумовский, В. А. Управление маркетинговыми исследованиями в регионе / В. А. Разумовский, Д. А. Андреев; Ин-т экономики города. - Москва, 2002. - 210 с. - </w:t>
      </w:r>
      <w:proofErr w:type="spellStart"/>
      <w:r w:rsidRPr="007B0DF6">
        <w:rPr>
          <w:color w:val="000000" w:themeColor="text1"/>
          <w:sz w:val="26"/>
          <w:szCs w:val="26"/>
        </w:rPr>
        <w:t>Деп</w:t>
      </w:r>
      <w:proofErr w:type="spellEnd"/>
      <w:r w:rsidRPr="007B0DF6">
        <w:rPr>
          <w:color w:val="000000" w:themeColor="text1"/>
          <w:sz w:val="26"/>
          <w:szCs w:val="26"/>
        </w:rPr>
        <w:t>. в ИНИОН Рос.</w:t>
      </w:r>
      <w:r w:rsidR="00772981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акад. наук 15.02.02, № 139876.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Л.9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сериальные и продолжающиеся издания (газеты, журналы, бюллетени, сборники и т. п.):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60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Успех: </w:t>
      </w:r>
      <w:proofErr w:type="spellStart"/>
      <w:r w:rsidRPr="007B0DF6">
        <w:rPr>
          <w:color w:val="000000" w:themeColor="text1"/>
          <w:sz w:val="26"/>
          <w:szCs w:val="26"/>
        </w:rPr>
        <w:t>еженед</w:t>
      </w:r>
      <w:proofErr w:type="spellEnd"/>
      <w:r w:rsidRPr="007B0DF6">
        <w:rPr>
          <w:color w:val="000000" w:themeColor="text1"/>
          <w:sz w:val="26"/>
          <w:szCs w:val="26"/>
        </w:rPr>
        <w:t>. газ.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 xml:space="preserve">/ учредитель ООО «С-инфо». - 1998, март - 2000. </w:t>
      </w:r>
      <w:r w:rsidR="007A4935" w:rsidRPr="007B0DF6">
        <w:rPr>
          <w:color w:val="000000" w:themeColor="text1"/>
          <w:sz w:val="26"/>
          <w:szCs w:val="26"/>
        </w:rPr>
        <w:t>–</w:t>
      </w:r>
      <w:r w:rsidRPr="007B0DF6">
        <w:rPr>
          <w:color w:val="000000" w:themeColor="text1"/>
          <w:sz w:val="26"/>
          <w:szCs w:val="26"/>
        </w:rPr>
        <w:t xml:space="preserve"> М</w:t>
      </w:r>
      <w:r w:rsidR="007A4935" w:rsidRPr="007B0DF6">
        <w:rPr>
          <w:color w:val="000000" w:themeColor="text1"/>
          <w:sz w:val="26"/>
          <w:szCs w:val="26"/>
        </w:rPr>
        <w:t>.</w:t>
      </w:r>
      <w:r w:rsidRPr="007B0DF6">
        <w:rPr>
          <w:color w:val="000000" w:themeColor="text1"/>
          <w:sz w:val="26"/>
          <w:szCs w:val="26"/>
        </w:rPr>
        <w:t xml:space="preserve">, 2000. - 24 полосы. - </w:t>
      </w:r>
      <w:proofErr w:type="spellStart"/>
      <w:r w:rsidRPr="007B0DF6">
        <w:rPr>
          <w:color w:val="000000" w:themeColor="text1"/>
          <w:sz w:val="26"/>
          <w:szCs w:val="26"/>
        </w:rPr>
        <w:t>Прекр</w:t>
      </w:r>
      <w:proofErr w:type="spellEnd"/>
      <w:r w:rsidRPr="007B0DF6">
        <w:rPr>
          <w:color w:val="000000" w:themeColor="text1"/>
          <w:sz w:val="26"/>
          <w:szCs w:val="26"/>
        </w:rPr>
        <w:t>. на 2000, № 14.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ind w:firstLine="740"/>
        <w:rPr>
          <w:color w:val="000000" w:themeColor="text1"/>
          <w:sz w:val="26"/>
          <w:szCs w:val="26"/>
        </w:rPr>
      </w:pPr>
      <w:r w:rsidRPr="007B0DF6">
        <w:rPr>
          <w:rStyle w:val="71"/>
          <w:color w:val="000000" w:themeColor="text1"/>
          <w:sz w:val="26"/>
          <w:szCs w:val="26"/>
        </w:rPr>
        <w:t>Л.10</w:t>
      </w:r>
      <w:r w:rsidR="00B534F5" w:rsidRPr="007B0DF6">
        <w:rPr>
          <w:rStyle w:val="71"/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Библиографическая запись на картографические издания: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4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Мир. Политическая карта мира: полит. устройство на 1 янв. 2001 г. / сост. и </w:t>
      </w:r>
      <w:proofErr w:type="spellStart"/>
      <w:r w:rsidRPr="007B0DF6">
        <w:rPr>
          <w:color w:val="000000" w:themeColor="text1"/>
          <w:sz w:val="26"/>
          <w:szCs w:val="26"/>
        </w:rPr>
        <w:t>подгот</w:t>
      </w:r>
      <w:proofErr w:type="spellEnd"/>
      <w:r w:rsidRPr="007B0DF6">
        <w:rPr>
          <w:color w:val="000000" w:themeColor="text1"/>
          <w:sz w:val="26"/>
          <w:szCs w:val="26"/>
        </w:rPr>
        <w:t xml:space="preserve">. к изд. ПКО «Картография» в 2001 г.; гл. ред. Н. Н. </w:t>
      </w:r>
      <w:proofErr w:type="spellStart"/>
      <w:r w:rsidRPr="007B0DF6">
        <w:rPr>
          <w:color w:val="000000" w:themeColor="text1"/>
          <w:sz w:val="26"/>
          <w:szCs w:val="26"/>
        </w:rPr>
        <w:t>Полункина</w:t>
      </w:r>
      <w:proofErr w:type="spellEnd"/>
      <w:r w:rsidRPr="007B0DF6">
        <w:rPr>
          <w:color w:val="000000" w:themeColor="text1"/>
          <w:sz w:val="26"/>
          <w:szCs w:val="26"/>
        </w:rPr>
        <w:t xml:space="preserve">; ред. О. И. Иванцова, Н. Р. </w:t>
      </w:r>
      <w:proofErr w:type="spellStart"/>
      <w:r w:rsidRPr="007B0DF6">
        <w:rPr>
          <w:color w:val="000000" w:themeColor="text1"/>
          <w:sz w:val="26"/>
          <w:szCs w:val="26"/>
        </w:rPr>
        <w:lastRenderedPageBreak/>
        <w:t>Монахова</w:t>
      </w:r>
      <w:proofErr w:type="spellEnd"/>
      <w:r w:rsidRPr="007B0DF6">
        <w:rPr>
          <w:color w:val="000000" w:themeColor="text1"/>
          <w:sz w:val="26"/>
          <w:szCs w:val="26"/>
        </w:rPr>
        <w:t xml:space="preserve">; рук. проекта М. Ю. Орлов. - 1 : 25 000 000; </w:t>
      </w:r>
      <w:proofErr w:type="spellStart"/>
      <w:r w:rsidRPr="007B0DF6">
        <w:rPr>
          <w:color w:val="000000" w:themeColor="text1"/>
          <w:sz w:val="26"/>
          <w:szCs w:val="26"/>
        </w:rPr>
        <w:t>по-ликон</w:t>
      </w:r>
      <w:proofErr w:type="spellEnd"/>
      <w:r w:rsidRPr="007B0DF6">
        <w:rPr>
          <w:color w:val="000000" w:themeColor="text1"/>
          <w:sz w:val="26"/>
          <w:szCs w:val="26"/>
        </w:rPr>
        <w:t xml:space="preserve">. </w:t>
      </w:r>
      <w:proofErr w:type="spellStart"/>
      <w:r w:rsidRPr="007B0DF6">
        <w:rPr>
          <w:color w:val="000000" w:themeColor="text1"/>
          <w:sz w:val="26"/>
          <w:szCs w:val="26"/>
        </w:rPr>
        <w:t>пр-ция</w:t>
      </w:r>
      <w:proofErr w:type="spellEnd"/>
      <w:r w:rsidRPr="007B0DF6">
        <w:rPr>
          <w:color w:val="000000" w:themeColor="text1"/>
          <w:sz w:val="26"/>
          <w:szCs w:val="26"/>
        </w:rPr>
        <w:t xml:space="preserve"> ЦНИИГАИК. - Москва: Картография, 2001. - 1 к. (2 л.): </w:t>
      </w:r>
      <w:proofErr w:type="spellStart"/>
      <w:r w:rsidRPr="007B0DF6">
        <w:rPr>
          <w:color w:val="000000" w:themeColor="text1"/>
          <w:sz w:val="26"/>
          <w:szCs w:val="26"/>
        </w:rPr>
        <w:t>цв</w:t>
      </w:r>
      <w:proofErr w:type="spellEnd"/>
      <w:r w:rsidRPr="007B0DF6">
        <w:rPr>
          <w:color w:val="000000" w:themeColor="text1"/>
          <w:sz w:val="26"/>
          <w:szCs w:val="26"/>
        </w:rPr>
        <w:t>.; 98х71 см.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40"/>
        <w:jc w:val="left"/>
        <w:rPr>
          <w:rStyle w:val="22"/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>Л.11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rStyle w:val="22"/>
          <w:color w:val="000000" w:themeColor="text1"/>
          <w:sz w:val="26"/>
          <w:szCs w:val="26"/>
        </w:rPr>
        <w:t xml:space="preserve">Библиографическая запись на электронные ресурсы в целом: </w:t>
      </w:r>
    </w:p>
    <w:p w:rsidR="009126B0" w:rsidRPr="007B0DF6" w:rsidRDefault="009126B0" w:rsidP="009126B0">
      <w:pPr>
        <w:pStyle w:val="21"/>
        <w:shd w:val="clear" w:color="auto" w:fill="auto"/>
        <w:tabs>
          <w:tab w:val="left" w:pos="3607"/>
          <w:tab w:val="left" w:pos="9190"/>
        </w:tabs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proofErr w:type="spellStart"/>
      <w:r w:rsidRPr="007B0DF6">
        <w:rPr>
          <w:color w:val="000000" w:themeColor="text1"/>
          <w:sz w:val="26"/>
          <w:szCs w:val="26"/>
        </w:rPr>
        <w:t>КонсультантПлюс</w:t>
      </w:r>
      <w:proofErr w:type="spellEnd"/>
      <w:r w:rsidRPr="007B0DF6">
        <w:rPr>
          <w:color w:val="000000" w:themeColor="text1"/>
          <w:sz w:val="26"/>
          <w:szCs w:val="26"/>
        </w:rPr>
        <w:t>: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Высшая школа [Электронный ресурс].: </w:t>
      </w:r>
      <w:proofErr w:type="spellStart"/>
      <w:r w:rsidRPr="007B0DF6">
        <w:rPr>
          <w:color w:val="000000" w:themeColor="text1"/>
          <w:sz w:val="26"/>
          <w:szCs w:val="26"/>
        </w:rPr>
        <w:t>учеб.пособие</w:t>
      </w:r>
      <w:proofErr w:type="spellEnd"/>
      <w:r w:rsidRPr="007B0DF6">
        <w:rPr>
          <w:color w:val="000000" w:themeColor="text1"/>
          <w:sz w:val="26"/>
          <w:szCs w:val="26"/>
        </w:rPr>
        <w:t xml:space="preserve">. - </w:t>
      </w:r>
      <w:proofErr w:type="spellStart"/>
      <w:r w:rsidRPr="007B0DF6">
        <w:rPr>
          <w:color w:val="000000" w:themeColor="text1"/>
          <w:sz w:val="26"/>
          <w:szCs w:val="26"/>
        </w:rPr>
        <w:t>Электрон.текстовые</w:t>
      </w:r>
      <w:proofErr w:type="spellEnd"/>
      <w:r w:rsidRPr="007B0DF6">
        <w:rPr>
          <w:color w:val="000000" w:themeColor="text1"/>
          <w:sz w:val="26"/>
          <w:szCs w:val="26"/>
        </w:rPr>
        <w:t xml:space="preserve"> дан. (400 Мб). - [Москва]: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proofErr w:type="spellStart"/>
      <w:r w:rsidRPr="007B0DF6">
        <w:rPr>
          <w:color w:val="000000" w:themeColor="text1"/>
          <w:sz w:val="26"/>
          <w:szCs w:val="26"/>
        </w:rPr>
        <w:t>КонсультантПлюс</w:t>
      </w:r>
      <w:proofErr w:type="spellEnd"/>
      <w:r w:rsidRPr="007B0DF6">
        <w:rPr>
          <w:color w:val="000000" w:themeColor="text1"/>
          <w:sz w:val="26"/>
          <w:szCs w:val="26"/>
        </w:rPr>
        <w:t xml:space="preserve">, 2004-2005. - </w:t>
      </w:r>
      <w:proofErr w:type="spellStart"/>
      <w:r w:rsidRPr="007B0DF6">
        <w:rPr>
          <w:color w:val="000000" w:themeColor="text1"/>
          <w:sz w:val="26"/>
          <w:szCs w:val="26"/>
        </w:rPr>
        <w:t>Вып</w:t>
      </w:r>
      <w:proofErr w:type="spellEnd"/>
      <w:r w:rsidRPr="007B0DF6">
        <w:rPr>
          <w:color w:val="000000" w:themeColor="text1"/>
          <w:sz w:val="26"/>
          <w:szCs w:val="26"/>
        </w:rPr>
        <w:t xml:space="preserve">. 4: К осеннему семестру 2005. - 1 электрон, </w:t>
      </w:r>
      <w:proofErr w:type="spellStart"/>
      <w:r w:rsidRPr="007B0DF6">
        <w:rPr>
          <w:color w:val="000000" w:themeColor="text1"/>
          <w:sz w:val="26"/>
          <w:szCs w:val="26"/>
        </w:rPr>
        <w:t>опт.диск</w:t>
      </w:r>
      <w:proofErr w:type="spellEnd"/>
      <w:r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  <w:lang w:eastAsia="en-US" w:bidi="en-US"/>
        </w:rPr>
        <w:t>(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CD</w:t>
      </w:r>
      <w:r w:rsidRPr="007B0DF6">
        <w:rPr>
          <w:color w:val="000000" w:themeColor="text1"/>
          <w:sz w:val="26"/>
          <w:szCs w:val="26"/>
          <w:lang w:eastAsia="en-US" w:bidi="en-US"/>
        </w:rPr>
        <w:t xml:space="preserve">- 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ROM</w:t>
      </w:r>
      <w:r w:rsidRPr="007B0DF6">
        <w:rPr>
          <w:color w:val="000000" w:themeColor="text1"/>
          <w:sz w:val="26"/>
          <w:szCs w:val="26"/>
          <w:lang w:eastAsia="en-US" w:bidi="en-US"/>
        </w:rPr>
        <w:t xml:space="preserve">). </w:t>
      </w:r>
      <w:r w:rsidRPr="007B0DF6">
        <w:rPr>
          <w:color w:val="000000" w:themeColor="text1"/>
          <w:sz w:val="26"/>
          <w:szCs w:val="26"/>
        </w:rPr>
        <w:t>- Системные требования.</w:t>
      </w:r>
    </w:p>
    <w:p w:rsidR="009126B0" w:rsidRPr="007B0DF6" w:rsidRDefault="009126B0" w:rsidP="009126B0">
      <w:pPr>
        <w:pStyle w:val="21"/>
        <w:shd w:val="clear" w:color="auto" w:fill="auto"/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 xml:space="preserve">Арбитражный процесс [Электронный ресурс].: </w:t>
      </w:r>
      <w:proofErr w:type="spellStart"/>
      <w:r w:rsidRPr="007B0DF6">
        <w:rPr>
          <w:color w:val="000000" w:themeColor="text1"/>
          <w:sz w:val="26"/>
          <w:szCs w:val="26"/>
        </w:rPr>
        <w:t>учеб.для</w:t>
      </w:r>
      <w:proofErr w:type="spellEnd"/>
      <w:r w:rsidRPr="007B0DF6">
        <w:rPr>
          <w:color w:val="000000" w:themeColor="text1"/>
          <w:sz w:val="26"/>
          <w:szCs w:val="26"/>
        </w:rPr>
        <w:t xml:space="preserve"> студентов </w:t>
      </w:r>
      <w:proofErr w:type="spellStart"/>
      <w:r w:rsidRPr="007B0DF6">
        <w:rPr>
          <w:color w:val="000000" w:themeColor="text1"/>
          <w:sz w:val="26"/>
          <w:szCs w:val="26"/>
        </w:rPr>
        <w:t>юрид</w:t>
      </w:r>
      <w:proofErr w:type="spellEnd"/>
      <w:r w:rsidRPr="007B0DF6">
        <w:rPr>
          <w:color w:val="000000" w:themeColor="text1"/>
          <w:sz w:val="26"/>
          <w:szCs w:val="26"/>
        </w:rPr>
        <w:t xml:space="preserve">. вузов и факультетов / под ред. В. В. Яркова. - 2-е изд., </w:t>
      </w:r>
      <w:proofErr w:type="spellStart"/>
      <w:r w:rsidRPr="007B0DF6">
        <w:rPr>
          <w:color w:val="000000" w:themeColor="text1"/>
          <w:sz w:val="26"/>
          <w:szCs w:val="26"/>
        </w:rPr>
        <w:t>перераб</w:t>
      </w:r>
      <w:proofErr w:type="spellEnd"/>
      <w:r w:rsidRPr="007B0DF6">
        <w:rPr>
          <w:color w:val="000000" w:themeColor="text1"/>
          <w:sz w:val="26"/>
          <w:szCs w:val="26"/>
        </w:rPr>
        <w:t xml:space="preserve">. и доп. - Москва : </w:t>
      </w:r>
      <w:proofErr w:type="spellStart"/>
      <w:r w:rsidRPr="007B0DF6">
        <w:rPr>
          <w:color w:val="000000" w:themeColor="text1"/>
          <w:sz w:val="26"/>
          <w:szCs w:val="26"/>
        </w:rPr>
        <w:t>ВолтерсКлувер</w:t>
      </w:r>
      <w:proofErr w:type="spellEnd"/>
      <w:r w:rsidRPr="007B0DF6">
        <w:rPr>
          <w:color w:val="000000" w:themeColor="text1"/>
          <w:sz w:val="26"/>
          <w:szCs w:val="26"/>
        </w:rPr>
        <w:t>, 2003. - Режим доступа:</w:t>
      </w:r>
      <w:hyperlink r:id="rId11" w:history="1">
        <w:r w:rsidRPr="007B0DF6">
          <w:rPr>
            <w:rStyle w:val="a9"/>
            <w:color w:val="000000" w:themeColor="text1"/>
            <w:sz w:val="26"/>
            <w:szCs w:val="26"/>
          </w:rPr>
          <w:t xml:space="preserve"> http://www.consultant.ru</w:t>
        </w:r>
        <w:r w:rsidRPr="007B0DF6">
          <w:rPr>
            <w:rStyle w:val="a9"/>
            <w:color w:val="000000" w:themeColor="text1"/>
            <w:sz w:val="26"/>
            <w:szCs w:val="26"/>
            <w:lang w:eastAsia="en-US" w:bidi="en-US"/>
          </w:rPr>
          <w:t>.</w:t>
        </w:r>
      </w:hyperlink>
      <w:r w:rsidRPr="007B0DF6">
        <w:rPr>
          <w:color w:val="000000" w:themeColor="text1"/>
          <w:sz w:val="26"/>
          <w:szCs w:val="26"/>
        </w:rPr>
        <w:t>- 10.02.2012.</w:t>
      </w:r>
    </w:p>
    <w:p w:rsidR="009126B0" w:rsidRPr="007B0DF6" w:rsidRDefault="009126B0" w:rsidP="009126B0">
      <w:pPr>
        <w:pStyle w:val="70"/>
        <w:shd w:val="clear" w:color="auto" w:fill="auto"/>
        <w:spacing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>Л.12 Библиографическая запись на составную часть документа (статья, раздел, глава из книг, газет, журналов, нормативный акт и др.) из электронных ресурсов приводится следующим образом:</w:t>
      </w:r>
    </w:p>
    <w:p w:rsidR="009126B0" w:rsidRPr="007B0DF6" w:rsidRDefault="009126B0" w:rsidP="009126B0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>О</w:t>
      </w:r>
      <w:r w:rsidRPr="007B0DF6">
        <w:rPr>
          <w:color w:val="000000" w:themeColor="text1"/>
          <w:sz w:val="26"/>
          <w:szCs w:val="26"/>
        </w:rPr>
        <w:tab/>
        <w:t xml:space="preserve">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 </w:t>
      </w:r>
      <w:proofErr w:type="spellStart"/>
      <w:r w:rsidRPr="007B0DF6">
        <w:rPr>
          <w:color w:val="000000" w:themeColor="text1"/>
          <w:sz w:val="26"/>
          <w:szCs w:val="26"/>
        </w:rPr>
        <w:t>КонсультантПлюс</w:t>
      </w:r>
      <w:proofErr w:type="spellEnd"/>
      <w:r w:rsidRPr="007B0DF6">
        <w:rPr>
          <w:color w:val="000000" w:themeColor="text1"/>
          <w:sz w:val="26"/>
          <w:szCs w:val="26"/>
        </w:rPr>
        <w:t>: Высшая Школа: правовые док.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 xml:space="preserve">для студентов </w:t>
      </w:r>
      <w:proofErr w:type="spellStart"/>
      <w:r w:rsidRPr="007B0DF6">
        <w:rPr>
          <w:color w:val="000000" w:themeColor="text1"/>
          <w:sz w:val="26"/>
          <w:szCs w:val="26"/>
        </w:rPr>
        <w:t>юрид</w:t>
      </w:r>
      <w:proofErr w:type="spellEnd"/>
      <w:r w:rsidRPr="007B0DF6">
        <w:rPr>
          <w:color w:val="000000" w:themeColor="text1"/>
          <w:sz w:val="26"/>
          <w:szCs w:val="26"/>
        </w:rPr>
        <w:t xml:space="preserve">., финансовых и </w:t>
      </w:r>
      <w:proofErr w:type="spellStart"/>
      <w:r w:rsidRPr="007B0DF6">
        <w:rPr>
          <w:color w:val="000000" w:themeColor="text1"/>
          <w:sz w:val="26"/>
          <w:szCs w:val="26"/>
        </w:rPr>
        <w:t>экон</w:t>
      </w:r>
      <w:proofErr w:type="spellEnd"/>
      <w:r w:rsidRPr="007B0DF6">
        <w:rPr>
          <w:color w:val="000000" w:themeColor="text1"/>
          <w:sz w:val="26"/>
          <w:szCs w:val="26"/>
        </w:rPr>
        <w:t>. специальностей. - [Москва]: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proofErr w:type="spellStart"/>
      <w:r w:rsidRPr="007B0DF6">
        <w:rPr>
          <w:color w:val="000000" w:themeColor="text1"/>
          <w:sz w:val="26"/>
          <w:szCs w:val="26"/>
        </w:rPr>
        <w:t>КонсультантПлюс</w:t>
      </w:r>
      <w:proofErr w:type="spellEnd"/>
      <w:r w:rsidRPr="007B0DF6">
        <w:rPr>
          <w:color w:val="000000" w:themeColor="text1"/>
          <w:sz w:val="26"/>
          <w:szCs w:val="26"/>
        </w:rPr>
        <w:t xml:space="preserve">, 2006. - </w:t>
      </w:r>
      <w:proofErr w:type="spellStart"/>
      <w:r w:rsidRPr="007B0DF6">
        <w:rPr>
          <w:color w:val="000000" w:themeColor="text1"/>
          <w:sz w:val="26"/>
          <w:szCs w:val="26"/>
        </w:rPr>
        <w:t>Вып</w:t>
      </w:r>
      <w:proofErr w:type="spellEnd"/>
      <w:r w:rsidRPr="007B0DF6">
        <w:rPr>
          <w:color w:val="000000" w:themeColor="text1"/>
          <w:sz w:val="26"/>
          <w:szCs w:val="26"/>
        </w:rPr>
        <w:t xml:space="preserve">. 2: Осень 2004. - 1 </w:t>
      </w:r>
      <w:proofErr w:type="spellStart"/>
      <w:r w:rsidRPr="007B0DF6">
        <w:rPr>
          <w:color w:val="000000" w:themeColor="text1"/>
          <w:sz w:val="26"/>
          <w:szCs w:val="26"/>
        </w:rPr>
        <w:t>электрон.опт</w:t>
      </w:r>
      <w:proofErr w:type="spellEnd"/>
      <w:r w:rsidRPr="007B0DF6">
        <w:rPr>
          <w:color w:val="000000" w:themeColor="text1"/>
          <w:sz w:val="26"/>
          <w:szCs w:val="26"/>
        </w:rPr>
        <w:t xml:space="preserve">. диск </w:t>
      </w:r>
      <w:r w:rsidRPr="007B0DF6">
        <w:rPr>
          <w:color w:val="000000" w:themeColor="text1"/>
          <w:sz w:val="26"/>
          <w:szCs w:val="26"/>
          <w:lang w:eastAsia="en-US" w:bidi="en-US"/>
        </w:rPr>
        <w:t>(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CD</w:t>
      </w:r>
      <w:r w:rsidRPr="007B0DF6">
        <w:rPr>
          <w:color w:val="000000" w:themeColor="text1"/>
          <w:sz w:val="26"/>
          <w:szCs w:val="26"/>
          <w:lang w:eastAsia="en-US" w:bidi="en-US"/>
        </w:rPr>
        <w:t>-</w:t>
      </w:r>
      <w:r w:rsidRPr="007B0DF6">
        <w:rPr>
          <w:color w:val="000000" w:themeColor="text1"/>
          <w:sz w:val="26"/>
          <w:szCs w:val="26"/>
          <w:lang w:val="en-US" w:eastAsia="en-US" w:bidi="en-US"/>
        </w:rPr>
        <w:t>ROM</w:t>
      </w:r>
      <w:r w:rsidRPr="007B0DF6">
        <w:rPr>
          <w:color w:val="000000" w:themeColor="text1"/>
          <w:sz w:val="26"/>
          <w:szCs w:val="26"/>
          <w:lang w:eastAsia="en-US" w:bidi="en-US"/>
        </w:rPr>
        <w:t>).</w:t>
      </w:r>
    </w:p>
    <w:p w:rsidR="009126B0" w:rsidRPr="007B0DF6" w:rsidRDefault="009126B0" w:rsidP="009126B0">
      <w:pPr>
        <w:pStyle w:val="21"/>
        <w:shd w:val="clear" w:color="auto" w:fill="auto"/>
        <w:tabs>
          <w:tab w:val="left" w:pos="1795"/>
          <w:tab w:val="left" w:pos="6571"/>
        </w:tabs>
        <w:spacing w:before="0" w:after="0" w:line="240" w:lineRule="auto"/>
        <w:ind w:firstLine="780"/>
        <w:rPr>
          <w:color w:val="000000" w:themeColor="text1"/>
          <w:sz w:val="26"/>
          <w:szCs w:val="26"/>
        </w:rPr>
      </w:pPr>
      <w:r w:rsidRPr="007B0DF6">
        <w:rPr>
          <w:color w:val="000000" w:themeColor="text1"/>
          <w:sz w:val="26"/>
          <w:szCs w:val="26"/>
        </w:rPr>
        <w:t>О 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</w:t>
      </w:r>
      <w:hyperlink r:id="rId12" w:history="1">
        <w:r w:rsidRPr="007B0DF6">
          <w:rPr>
            <w:rStyle w:val="a9"/>
            <w:color w:val="000000" w:themeColor="text1"/>
            <w:sz w:val="26"/>
            <w:szCs w:val="26"/>
          </w:rPr>
          <w:t>КонсультантПлюс</w:t>
        </w:r>
      </w:hyperlink>
      <w:r w:rsidRPr="007B0DF6">
        <w:rPr>
          <w:color w:val="000000" w:themeColor="text1"/>
          <w:sz w:val="26"/>
          <w:szCs w:val="26"/>
        </w:rPr>
        <w:t xml:space="preserve">: справочная правовая система / </w:t>
      </w:r>
      <w:proofErr w:type="spellStart"/>
      <w:r w:rsidRPr="007B0DF6">
        <w:rPr>
          <w:color w:val="000000" w:themeColor="text1"/>
          <w:sz w:val="26"/>
          <w:szCs w:val="26"/>
        </w:rPr>
        <w:t>разраб</w:t>
      </w:r>
      <w:proofErr w:type="spellEnd"/>
      <w:r w:rsidRPr="007B0DF6">
        <w:rPr>
          <w:color w:val="000000" w:themeColor="text1"/>
          <w:sz w:val="26"/>
          <w:szCs w:val="26"/>
        </w:rPr>
        <w:t>. НПО «</w:t>
      </w:r>
      <w:proofErr w:type="spellStart"/>
      <w:r w:rsidRPr="007B0DF6">
        <w:rPr>
          <w:color w:val="000000" w:themeColor="text1"/>
          <w:sz w:val="26"/>
          <w:szCs w:val="26"/>
        </w:rPr>
        <w:t>Вычисл</w:t>
      </w:r>
      <w:proofErr w:type="spellEnd"/>
      <w:r w:rsidRPr="007B0DF6">
        <w:rPr>
          <w:color w:val="000000" w:themeColor="text1"/>
          <w:sz w:val="26"/>
          <w:szCs w:val="26"/>
        </w:rPr>
        <w:t>. математика и информатика». - Москва: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r w:rsidRPr="007B0DF6">
        <w:rPr>
          <w:color w:val="000000" w:themeColor="text1"/>
          <w:sz w:val="26"/>
          <w:szCs w:val="26"/>
        </w:rPr>
        <w:t>Консультант Плюс, 1997-2008.</w:t>
      </w:r>
      <w:r w:rsidRPr="007B0DF6">
        <w:rPr>
          <w:color w:val="000000" w:themeColor="text1"/>
          <w:sz w:val="26"/>
          <w:szCs w:val="26"/>
        </w:rPr>
        <w:tab/>
        <w:t>- Режим доступа:</w:t>
      </w:r>
      <w:r w:rsidR="00B534F5" w:rsidRPr="007B0DF6">
        <w:rPr>
          <w:color w:val="000000" w:themeColor="text1"/>
          <w:sz w:val="26"/>
          <w:szCs w:val="26"/>
        </w:rPr>
        <w:t xml:space="preserve"> </w:t>
      </w:r>
      <w:hyperlink r:id="rId13" w:history="1">
        <w:r w:rsidRPr="007B0DF6">
          <w:rPr>
            <w:rStyle w:val="a9"/>
            <w:color w:val="000000" w:themeColor="text1"/>
            <w:sz w:val="26"/>
            <w:szCs w:val="26"/>
          </w:rPr>
          <w:t>http://www.consultant.ru</w:t>
        </w:r>
        <w:r w:rsidRPr="007B0DF6">
          <w:rPr>
            <w:rStyle w:val="a9"/>
            <w:color w:val="000000" w:themeColor="text1"/>
            <w:sz w:val="26"/>
            <w:szCs w:val="26"/>
            <w:lang w:eastAsia="en-US" w:bidi="en-US"/>
          </w:rPr>
          <w:t>.</w:t>
        </w:r>
      </w:hyperlink>
      <w:r w:rsidRPr="007B0DF6">
        <w:rPr>
          <w:color w:val="000000" w:themeColor="text1"/>
          <w:sz w:val="26"/>
          <w:szCs w:val="26"/>
        </w:rPr>
        <w:t>- 10.02.2012.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81374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Приложения</w:t>
      </w:r>
      <w:r w:rsidR="005D455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Материал,  дополняющий  основную  часть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оформляют  в  виде приложений. </w:t>
      </w:r>
    </w:p>
    <w:p w:rsidR="00D62E0E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приложениях целесообразно приводить графический материал большого объема и/или фо</w:t>
      </w:r>
      <w:r w:rsidR="00B52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рмата, таблицы большого формата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Приложения следует оформлять как продолжение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листах, следующих за списком использованных источников. </w:t>
      </w:r>
    </w:p>
    <w:p w:rsidR="00782389" w:rsidRPr="007B0DF6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Приложения выполняют на листах формата А4. Допускается оформлять приложения на листах формата А3, А4×3, А4×4, А2 и А1 по ГОСТ 2.301. </w:t>
      </w:r>
    </w:p>
    <w:p w:rsidR="00C62020" w:rsidRPr="007B0DF6" w:rsidRDefault="00782389" w:rsidP="005D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4.3.8</w:t>
      </w:r>
      <w:r w:rsidR="00B534F5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020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Изложение текста </w:t>
      </w:r>
      <w:r w:rsidR="005C740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дипломной работы</w:t>
      </w:r>
      <w:r w:rsidR="005D455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текста</w:t>
      </w:r>
      <w:r w:rsidR="00910F8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кратким и четким. Терминология должна соответствовать установленным стандартам, а при их отсутствии - общепринятой в научно</w:t>
      </w:r>
      <w:r w:rsidR="00B523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литературе.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тексте не допускается: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применять обороты разговорной речи, профессионализмы;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5D455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применять для одного и </w:t>
      </w:r>
      <w:r w:rsidR="00B523AC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того же понятия различные научные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применять произвольные словообразования;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5D455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 (ГОСТ Р 7.0.12-2011);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тексте, за исключением формул, таблиц и рисунков, не допускается: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-</w:t>
      </w:r>
      <w:r w:rsidR="005D455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применять математический знак минус (-) перед отрицательными значениями величин (следует писать слово «минус»);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5D4557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применять без числовых значений математические знаки, например &gt; (больше), &lt; (меньше), =  (равно), ≥ (больше или равно), ≤ (меньше или равно), ≠ (не равно), а также знаки № (номер), % (процент);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применять индексы стандартов, технических условий и других документов без регистрационного номера.</w:t>
      </w:r>
    </w:p>
    <w:p w:rsidR="00C62020" w:rsidRPr="007B0DF6" w:rsidRDefault="00B523AC" w:rsidP="00F44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 тексте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следует применять стандартизованные единицы физических величин, их наименования и обозначения в соответствии с ГОСТ 8.417-2002. </w:t>
      </w:r>
    </w:p>
    <w:p w:rsidR="00C62020" w:rsidRPr="007B0DF6" w:rsidRDefault="00C62020" w:rsidP="005D455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Применение разных систем обозначения величин не допускается. </w:t>
      </w:r>
    </w:p>
    <w:p w:rsidR="00C62020" w:rsidRPr="007B0DF6" w:rsidRDefault="00C62020" w:rsidP="005D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тексте пояснительной записки числовые значения величин с обозначением единиц величин и единиц счета следует писать цифрами, а числа без обозначения единиц величин и единиц счета от единицы до девяти - словами.</w:t>
      </w:r>
    </w:p>
    <w:p w:rsidR="00C62020" w:rsidRPr="007B0DF6" w:rsidRDefault="00C62020" w:rsidP="00B52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Формулы располагают по центру листа</w:t>
      </w:r>
      <w:r w:rsidR="00B523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между текстом и строкой формулы, строкой формулы и последующим текстом </w:t>
      </w:r>
      <w:r w:rsidR="00B523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1 интервал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При оформлении расч</w:t>
      </w:r>
      <w:r w:rsidR="00B523AC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етов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следует использовать редактор формул.</w:t>
      </w:r>
    </w:p>
    <w:p w:rsidR="00C62020" w:rsidRPr="007B0DF6" w:rsidRDefault="00E02ED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8"/>
          <w:sz w:val="28"/>
          <w:szCs w:val="28"/>
        </w:rPr>
        <w:t xml:space="preserve">Формулы нумеруются арабскими цифрами, номер </w:t>
      </w:r>
      <w:r w:rsidRPr="007B0DF6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 xml:space="preserve">ставят с правой стороны листа на уровне формулы в круглых скобках. Допускается нумерация формул в пределах раздела. В этом случае номер 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t>формулы состоит из номера раздела и порядкового номера формулы, разделенных точ</w:t>
      </w:r>
      <w:r w:rsidRPr="007B0DF6">
        <w:rPr>
          <w:rFonts w:ascii="Times New Roman" w:hAnsi="Times New Roman" w:cs="Times New Roman"/>
          <w:iCs/>
          <w:color w:val="000000" w:themeColor="text1"/>
          <w:spacing w:val="-11"/>
          <w:sz w:val="28"/>
          <w:szCs w:val="28"/>
        </w:rPr>
        <w:softHyphen/>
      </w:r>
      <w:r w:rsidRPr="007B0DF6">
        <w:rPr>
          <w:rFonts w:ascii="Times New Roman" w:hAnsi="Times New Roman" w:cs="Times New Roman"/>
          <w:iCs/>
          <w:color w:val="000000" w:themeColor="text1"/>
          <w:spacing w:val="-14"/>
          <w:sz w:val="28"/>
          <w:szCs w:val="28"/>
        </w:rPr>
        <w:t>кой, например (2.1).</w:t>
      </w:r>
      <w:r w:rsidRPr="007B0DF6">
        <w:rPr>
          <w:rFonts w:ascii="Times New Roman" w:hAnsi="Times New Roman" w:cs="Times New Roman"/>
          <w:b/>
          <w:iCs/>
          <w:color w:val="000000" w:themeColor="text1"/>
          <w:spacing w:val="-14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Ссылки в тексте на порядковые номера формул дают в скобках.</w:t>
      </w:r>
    </w:p>
    <w:p w:rsidR="00C62020" w:rsidRPr="007B0DF6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Пример:  … в расчетах используем формулу (1).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Каждую формулу обозначают цифрой (начиная с 1). </w:t>
      </w:r>
    </w:p>
    <w:p w:rsidR="00B534F5" w:rsidRPr="007B0DF6" w:rsidRDefault="00B534F5" w:rsidP="00B534F5">
      <w:pPr>
        <w:shd w:val="clear" w:color="auto" w:fill="FFFFFF"/>
        <w:spacing w:after="0" w:line="240" w:lineRule="auto"/>
        <w:ind w:left="19" w:right="6" w:firstLine="690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t>Пояснение каждого символа следует давать с новой строки в той последователь</w:t>
      </w:r>
      <w:r w:rsidRPr="007B0DF6">
        <w:rPr>
          <w:rFonts w:ascii="Times New Roman" w:hAnsi="Times New Roman" w:cs="Times New Roman"/>
          <w:iCs/>
          <w:color w:val="000000" w:themeColor="text1"/>
          <w:spacing w:val="-9"/>
          <w:sz w:val="28"/>
          <w:szCs w:val="28"/>
        </w:rPr>
        <w:softHyphen/>
      </w:r>
      <w:r w:rsidRPr="007B0D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ности, в какой они приведены в формуле. Первая строка пояснения </w:t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должна начинаться со слова «где» без двоеточия после него.</w:t>
      </w:r>
    </w:p>
    <w:p w:rsidR="00B534F5" w:rsidRPr="007B0DF6" w:rsidRDefault="00B534F5" w:rsidP="00B534F5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Пример – Плотность каждого образца ρ, кг/м</w:t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  <w:vertAlign w:val="superscript"/>
        </w:rPr>
        <w:t>3</w:t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, вычисляют по формуле</w:t>
      </w:r>
    </w:p>
    <w:p w:rsidR="00B534F5" w:rsidRPr="007B0DF6" w:rsidRDefault="00B534F5" w:rsidP="00B534F5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             </w:t>
      </w:r>
    </w:p>
    <w:p w:rsidR="00B534F5" w:rsidRPr="007B0DF6" w:rsidRDefault="00B534F5" w:rsidP="00B534F5">
      <w:pPr>
        <w:shd w:val="clear" w:color="auto" w:fill="FFFFFF"/>
        <w:spacing w:after="0" w:line="240" w:lineRule="auto"/>
        <w:ind w:left="19" w:right="6" w:firstLine="830"/>
        <w:jc w:val="right"/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</w:pP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 xml:space="preserve">                                    </w:t>
      </w:r>
      <w:r w:rsidR="00A9790C" w:rsidRPr="007B0DF6">
        <w:rPr>
          <w:rFonts w:ascii="Times New Roman" w:hAnsi="Times New Roman" w:cs="Times New Roman"/>
          <w:iCs/>
          <w:noProof/>
          <w:color w:val="000000" w:themeColor="text1"/>
          <w:spacing w:val="-10"/>
          <w:position w:val="-24"/>
          <w:sz w:val="28"/>
          <w:szCs w:val="28"/>
        </w:rPr>
        <w:drawing>
          <wp:inline distT="0" distB="0" distL="0" distR="0" wp14:anchorId="03BA819C" wp14:editId="250AEBD4">
            <wp:extent cx="7334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DF6">
        <w:rPr>
          <w:rFonts w:ascii="Times New Roman" w:hAnsi="Times New Roman" w:cs="Times New Roman"/>
          <w:iCs/>
          <w:color w:val="000000" w:themeColor="text1"/>
          <w:spacing w:val="-10"/>
          <w:sz w:val="28"/>
          <w:szCs w:val="28"/>
        </w:rPr>
        <w:t>,                                                                                          (1)</w:t>
      </w:r>
    </w:p>
    <w:p w:rsidR="00B534F5" w:rsidRPr="007B0DF6" w:rsidRDefault="00B534F5" w:rsidP="00B534F5">
      <w:pPr>
        <w:spacing w:after="0" w:line="240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где m – масса образца, кг;</w:t>
      </w:r>
    </w:p>
    <w:p w:rsidR="00B534F5" w:rsidRPr="007B0DF6" w:rsidRDefault="00B534F5" w:rsidP="00B534F5">
      <w:pPr>
        <w:spacing w:after="0" w:line="240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V – объем образца, м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i/>
          <w:iCs/>
          <w:color w:val="000000" w:themeColor="text1"/>
          <w:spacing w:val="-11"/>
          <w:sz w:val="28"/>
          <w:szCs w:val="28"/>
        </w:rPr>
        <w:t>(</w:t>
      </w:r>
      <w:r w:rsidRPr="007B0D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ГОСТ 2.105-95)</w:t>
      </w:r>
    </w:p>
    <w:p w:rsidR="00B534F5" w:rsidRPr="007B0DF6" w:rsidRDefault="00B534F5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Формулы, следующие одна за другой и не разделенные текстом, разделяют запятой.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Если формула не умещается в одну строку, то она должна быть перенесена после знака равенства (=), или после знаков плюс (+), минус (–), умножения (</w:t>
      </w:r>
      <w:r w:rsidRPr="007B0DF6">
        <w:rPr>
          <w:rFonts w:ascii="Cambria Math" w:eastAsia="Calibri" w:hAnsi="Cambria Math" w:cs="Cambria Math"/>
          <w:color w:val="000000" w:themeColor="text1"/>
          <w:sz w:val="28"/>
          <w:szCs w:val="28"/>
        </w:rPr>
        <w:t>⋅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деления (:), или других математических знаков, причем знак в начале следующей строки повторяют. 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тексте должны быть даны ссылки, которые оформляются следующим способом: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 список использованных источников, например, … (таблица 8) [1], где [1] – порядковый номер литературы по списку.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Затекстовая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ссылка может оформляться с указанием страниц, на которых изложен текст и без указания.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Например, страница источника - 67. 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Ссылка будет выглядеть так: [1, с. 67]. 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Оптимальное количество ссылок на одной странице формата А4 составляет от 2 до 5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на иллюстрации, например, … в соответствии с рисунком 6;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на таблицы, например, … (таблица 5);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 на приложение, например, … согласно приложению А.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Приводя наибольшие или наименьшие значения величин следует применять словосочетание «должно быть не более (не менее)».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Округление числовых значений величин до первого, второго, третьего и т. д. десятичного знака для различных типоразмеров, марок и т. п. изделий одного наименования должно быть одинаковым.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1/4″ (но не  </w:t>
      </w:r>
      <m:oMath>
        <m:f>
          <m:fPr>
            <m:ctrlPr>
              <w:rPr>
                <w:rFonts w:ascii="Cambria Math" w:eastAsia="Calibri" w:hAnsi="Cambria Math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="Times New Roman"/>
                    <w:i/>
                    <w:color w:val="000000" w:themeColor="text1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 w:cs="Times New Roman"/>
                    <w:color w:val="000000" w:themeColor="text1"/>
                    <w:sz w:val="28"/>
                    <w:szCs w:val="28"/>
                    <w:lang w:eastAsia="en-US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000000" w:themeColor="text1"/>
                    <w:sz w:val="28"/>
                    <w:szCs w:val="28"/>
                    <w:lang w:eastAsia="en-US"/>
                  </w:rPr>
                  <m:t>ʺ</m:t>
                </m:r>
              </m:sup>
            </m:sSup>
          </m:num>
          <m:den>
            <m:r>
              <w:rPr>
                <w:rFonts w:ascii="Cambria Math" w:eastAsia="Calibri" w:hAnsi="Cambria Math" w:cs="Times New Roman"/>
                <w:color w:val="000000" w:themeColor="text1"/>
                <w:sz w:val="28"/>
                <w:szCs w:val="28"/>
                <w:lang w:eastAsia="en-US"/>
              </w:rPr>
              <m:t>4</m:t>
            </m:r>
          </m:den>
        </m:f>
      </m:oMath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 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 / (40В + 20).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</w:rPr>
        <w:t>русские и греческие буквы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(w, W, h, J, b, m и т.д.) в формулах должны быть набраны прямым шрифтом. Обозначения тригонометрических функций (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cos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tg</w:t>
      </w:r>
      <w:proofErr w:type="spell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т.д.) – прямым шрифтом. Допускается записывать латинские буквы (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d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f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j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k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l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g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h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 т.д.) -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курсивом</w:t>
      </w:r>
      <w:r w:rsidRPr="007B0DF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(наклонное начертание), если в данном случае (в формуле) их можно истолковать иначе или они напоминают цифру (например, l можно истолковать как «единица», тогда как </w:t>
      </w:r>
      <w:r w:rsidRPr="007B0D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l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длина).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4.3.9 Оформление рисунков и таблиц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рисунками подразумеваются графики, диаграммы, схемы и иллюстрации. Для упрощенного восприятия всех графических элементов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дипломного (курсового) проекта (работы)</w:t>
      </w:r>
      <w:r w:rsidRPr="007B0D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все они имеют одинаковое обозначение (Рисунок).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Pr="007B0D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рисунков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достаточным для пояснения текста. </w:t>
      </w:r>
      <w:r w:rsidRPr="007B0DF6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Рисунки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расположены по тексту документа (выровнять по ширине), непосредственно после ссылки на них. Если на странице есть несколько ссылок на иллюстрации, то их размещают следом, в соответствующем порядке. 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должны быть выполнены в соответствии с требованиями ГОСТ 2.105-95 ЕСКД и </w:t>
      </w:r>
      <w:r w:rsidR="00E15294" w:rsidRP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ГОСТ Р 21.1101-2009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 их следует нумеровать арабскими цифрами сквозной нумерацией</w:t>
      </w:r>
      <w:r w:rsidR="00AB017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0178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2ED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Допускается нумеровать иллюстрации в </w:t>
      </w:r>
      <w:r w:rsidR="00E02ED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Рисунки должны иметь наименование и пояснительные данные (подрисуночный текст). Слово «Рисунок» и наименование помещают после пояснительных данных. </w:t>
      </w:r>
      <w:r w:rsidR="00B523AC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Выравнивание наименования по ширине. </w:t>
      </w: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Допускается выносить рисунок в приложение, если он располагается вдоль длинной стороны листа документа или занимает более половины листа. </w:t>
      </w:r>
    </w:p>
    <w:p w:rsidR="00C62020" w:rsidRPr="007B0DF6" w:rsidRDefault="00B523AC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Не д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опускается в приложении рисунок не нумеровать и </w:t>
      </w:r>
      <w:r w:rsidR="00CF7AB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указывать </w:t>
      </w:r>
      <w:r w:rsidR="00C6202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CF7AB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должно отражать её содержание, быть точным, кратким. Название следует помещать над таблицей. Нумерация таблиц сквозная. </w:t>
      </w:r>
      <w:r w:rsidR="00E02ED0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="00E02ED0" w:rsidRPr="007B0DF6">
        <w:rPr>
          <w:color w:val="000000" w:themeColor="text1"/>
        </w:rPr>
        <w:t xml:space="preserve">  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На все таблицы документа должны быть ссылки в тексте.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</w:t>
      </w:r>
    </w:p>
    <w:p w:rsidR="00C62020" w:rsidRPr="007B0DF6" w:rsidRDefault="00C62020" w:rsidP="008151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Головка таблицы должна быть отделена линией от остальной части таблицы.  Высота строк таблицы должна быть не менее 8 мм.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</w:t>
      </w:r>
      <w:r w:rsidR="00AB0178"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Допускается помещать таблицу вдоль длинной стороны листа документа.</w:t>
      </w:r>
    </w:p>
    <w:p w:rsidR="00C62020" w:rsidRPr="007B0DF6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Слово «Таблица» указывают один раз слева над первой частью таблицы, п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ри переносе части таблицы на другую страницу допускается её головку или боковик заменять соответственно номером граф и строк. При этом нумеруют арабскими цифрами графы и (или) строки первой части таблицы, и над другой частью таблицы пишут слова «Продолжение таблицы» с указанием её номера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Ж)</w:t>
      </w:r>
      <w:r w:rsidR="00A669E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первой части таблицы нижнюю горизонтальную линию, ограничивающую таблицу, </w:t>
      </w:r>
      <w:r w:rsidR="00306F66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не проводить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 таблицах допускается применять размер шрифта 12 пт.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Цифры в графах таблиц должны проставляться так, чтобы разряды чисел во всей графе были расположены один под другим, если они относятся к одному показателю.</w:t>
      </w:r>
      <w:r w:rsidR="00E9202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остальных случаях числовые значения записываются по центру.                        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Округление числовых значений величин до первого, второго, третьего и т.д. десятичного знака должно быть одинаковым для каждой графы.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Графу «Номер по порядку» в таблицу включать не допускается.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отсутствии отдельных данных в таблице следует ставить прочерк(тире).</w:t>
      </w:r>
    </w:p>
    <w:p w:rsidR="00C62020" w:rsidRPr="007B0DF6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Если в разделе используется большое количество (более 3) таблиц и они выносятся в приложение, то возможно производить нумерацию таблиц в пределах раздела. В тексте ссылка на таблицы в этом случае оформляется следующим образом: …..данные указаны в таблицах 3,4,5 приложения Б.</w:t>
      </w:r>
    </w:p>
    <w:p w:rsidR="00205E01" w:rsidRPr="007B0DF6" w:rsidRDefault="00EA6C04" w:rsidP="00485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bookmarkStart w:id="5" w:name="_Toc502132888"/>
      <w:r w:rsidR="00205E01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 Рецензирование </w:t>
      </w:r>
      <w:r w:rsidR="005C7407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дипломных</w:t>
      </w:r>
      <w:r w:rsidR="00205E01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bookmarkEnd w:id="5"/>
    </w:p>
    <w:p w:rsidR="00205E01" w:rsidRPr="007B0DF6" w:rsidRDefault="00205E01" w:rsidP="00205E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Дипломные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обязательному рецензированию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910F8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2329F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669E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="000B7B0E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Внешнее рецензирование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дипломных работ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целью обеспечения объективности оценки труда выпускника. Выполненные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дипломные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рецензируются специалистами по тематике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ВКР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из сферы труда и образования.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 Рецензенты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дипломных работ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определяются не позднее</w:t>
      </w:r>
      <w:r w:rsidR="00AC269D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месяц до защиты.</w:t>
      </w:r>
      <w:r w:rsidR="00E92025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AB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Рецензия подписывается рецензентом и предоставляется на отделение не позднее чем за 5 дней до защиты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CF7ABB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5.4 Рецензия должна включать: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заключение о соответствии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заявленной теме и заданию на нее;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оценку качества выполнения каждого раздела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12A61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общую оценку качества выполнения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96053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5.5 Содержание рецензии доводится до сведения обучающегося не позднее</w:t>
      </w:r>
      <w:r w:rsidR="00603E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день до защиты работы.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 Внесение изменений в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получения рецензии не допускается.</w:t>
      </w:r>
    </w:p>
    <w:p w:rsidR="00205E01" w:rsidRPr="007B0DF6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 </w:t>
      </w:r>
      <w:r w:rsidR="00603E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организация п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ознакомления с отзывом руководителя и рецензией решает вопрос о допуске обучающегося к защите </w:t>
      </w:r>
      <w:r w:rsidR="005C740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603EF7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C04" w:rsidRPr="007B0DF6" w:rsidRDefault="00EA6C04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534D2" w:rsidRPr="007B0DF6" w:rsidRDefault="001F393B" w:rsidP="0086027A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6" w:name="_Toc502132889"/>
      <w:r w:rsidRPr="007B0DF6">
        <w:rPr>
          <w:rFonts w:ascii="Times New Roman" w:eastAsia="Times New Roman" w:hAnsi="Times New Roman" w:cs="Times New Roman"/>
          <w:color w:val="000000" w:themeColor="text1"/>
        </w:rPr>
        <w:lastRenderedPageBreak/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</w:rPr>
        <w:t xml:space="preserve"> Защита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</w:rPr>
        <w:t xml:space="preserve"> работы</w:t>
      </w:r>
      <w:bookmarkEnd w:id="6"/>
    </w:p>
    <w:p w:rsidR="005C7407" w:rsidRPr="007B0DF6" w:rsidRDefault="005C7407" w:rsidP="005C7407">
      <w:pPr>
        <w:rPr>
          <w:color w:val="000000" w:themeColor="text1"/>
        </w:rPr>
      </w:pPr>
    </w:p>
    <w:p w:rsidR="00E534D2" w:rsidRPr="007B0DF6" w:rsidRDefault="001F393B" w:rsidP="005C74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.1 Подготовка к защите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</w:p>
    <w:p w:rsidR="00E534D2" w:rsidRPr="007B0DF6" w:rsidRDefault="00E534D2" w:rsidP="00E534D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Подготовка к защите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дипломной работы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представляет собой важный и ответственный этап. Необходимо не только написать высококачественную работу, но и уметь квалифицированно ее защитить. Оценка руководителя и рецензента может быть снижена из-за плохой защиты.</w:t>
      </w:r>
    </w:p>
    <w:p w:rsidR="00E534D2" w:rsidRPr="007B0DF6" w:rsidRDefault="00E534D2" w:rsidP="00E534D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Студент, получив положительный отзыв о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работе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руководителя, рецензию внешнего рецензента и разрешение о допуске к защите, должен подготовить доклад (5-7 минут), в котором четко и кратко излагаются основные положения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При этом для большей наглядности целесообразно использовать презентацию (в </w:t>
      </w:r>
      <w:proofErr w:type="spellStart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PowerPoint</w:t>
      </w:r>
      <w:proofErr w:type="spellEnd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желательно согласованную с руководителем.</w:t>
      </w:r>
      <w:r w:rsidR="00273434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председателя и членов ГЭК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3434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ожно подготовить раздаточный материал. Краткий доклад может быть подготовлен письменно, но выступать на защите следует свободно,  не зачитывая текст.</w:t>
      </w:r>
    </w:p>
    <w:p w:rsidR="00E534D2" w:rsidRPr="007B0DF6" w:rsidRDefault="00E534D2" w:rsidP="00E534D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успешной защиты необходимо тщательно подготовить доклад. В нем следует отразить, что сделано лично студентом, чем он руководствовался при исследовании темы, что является предметом изучения. </w:t>
      </w:r>
      <w:r w:rsidR="00273434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пояснить, какие методы использованы при изучении рассматриваемой проблемы, какие результаты достигнуты в ходе </w:t>
      </w:r>
      <w:r w:rsidR="0086027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выполнения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каковы вытекающие из </w:t>
      </w:r>
      <w:r w:rsidR="0086027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неё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основные выводы. Доклад не должен быть перегружен цифровыми данными, которые  приводятся в случае  необходимости для доказательства или иллюстрации того или иного вывода. Более конкретно его содержание определяется студентом совместно с научным руководителем.</w:t>
      </w:r>
    </w:p>
    <w:p w:rsidR="00E534D2" w:rsidRPr="007B0DF6" w:rsidRDefault="001F393B" w:rsidP="005C7407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 Процедура защиты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.2.1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ГЭК по защите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начала защиты представляются следующие документы:</w:t>
      </w:r>
    </w:p>
    <w:p w:rsidR="00E534D2" w:rsidRPr="007B0DF6" w:rsidRDefault="00E534D2" w:rsidP="00E534D2">
      <w:pPr>
        <w:numPr>
          <w:ilvl w:val="0"/>
          <w:numId w:val="10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приказ директора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ехникум</w:t>
      </w:r>
      <w:r w:rsidR="00E92025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(колледжа)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допуске к защите студентов, выполнивших все требования учебного плана и программ подготовки специалистов соответствующего уровня;</w:t>
      </w:r>
    </w:p>
    <w:p w:rsidR="00E534D2" w:rsidRPr="007B0DF6" w:rsidRDefault="005C7407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дипломная работа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одном экземпляре;</w:t>
      </w:r>
    </w:p>
    <w:p w:rsidR="00E534D2" w:rsidRPr="007B0DF6" w:rsidRDefault="00E534D2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календарный план 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календарный график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выполнению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534D2" w:rsidRPr="007B0DF6" w:rsidRDefault="00E534D2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 на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E534D2" w:rsidRPr="007B0DF6" w:rsidRDefault="00E534D2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лист </w:t>
      </w:r>
      <w:proofErr w:type="spellStart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нормоконтроля</w:t>
      </w:r>
      <w:proofErr w:type="spellEnd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534D2" w:rsidRPr="007B0DF6" w:rsidRDefault="00E534D2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рецензия на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дипломную работу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оценкой;</w:t>
      </w:r>
    </w:p>
    <w:p w:rsidR="00E534D2" w:rsidRPr="007B0DF6" w:rsidRDefault="00E534D2" w:rsidP="00E534D2">
      <w:pPr>
        <w:numPr>
          <w:ilvl w:val="0"/>
          <w:numId w:val="9"/>
        </w:num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отзыв руководителя о выполненной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работе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оценкой работы.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отзыва руководителя ВКР приведена в приложении</w:t>
      </w:r>
      <w:r w:rsidR="0012329F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Подписи и даты подписания на всех листах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документах, прилагаемых к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работе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выполняются чернилами черного цвета.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.2.2 К защите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допускаются лица, завершившие полный курс обучения по ППССЗ и успешно прошедшие все предшествующие аттестационные испытания, предусмотренные учебным планом.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ГИА, требования к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дипломным работам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критерии оценки знаний, утвержденные 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директором т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ехникум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5C740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доводятся до сведения обучающихся не позднее чем за шесть месяцев до начала ГИА.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.2.3 Готовность к защите определяется заместителем директора по учебной работе и оформляется приказом директора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ехникум</w:t>
      </w:r>
      <w:r w:rsidR="00910F8D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910F8D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4B160A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Техникум (колледж) 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имеет право проводить предварительную защиту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дипломной 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работы.</w:t>
      </w:r>
    </w:p>
    <w:p w:rsidR="00FE20F8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.2.4 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Заседание государственной экзаменационной комиссии оформляется протоколом и подписывается председателем </w:t>
      </w:r>
      <w:r w:rsidR="00FE20F8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случае отсутствия председателя - его заместителем) 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E20F8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секретарём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ГЭК (Приложение </w:t>
      </w:r>
      <w:r w:rsidR="00910F8D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ГЭК оформляется протоколом, который подписывается председателем ГЭК (в случае отсутствия председателя - его заместителем) и секретарем ГЭК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0F8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(Приложение Л). </w:t>
      </w:r>
    </w:p>
    <w:p w:rsidR="00FE20F8" w:rsidRPr="007B0DF6" w:rsidRDefault="00FE20F8" w:rsidP="00FE20F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Книги протоколов хранятся в архиве.</w:t>
      </w:r>
    </w:p>
    <w:p w:rsidR="00E534D2" w:rsidRPr="007B0DF6" w:rsidRDefault="00FE20F8" w:rsidP="00FE20F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Ведется сквозная нумерация протоколов по специальности по очной и заочной формам обучения. Положительные результаты ГИА вносятся в зачетную книжку выпускника и заверяются подписью председателя ГЭК. По окончании работы ГЭК секретарь сшивает протоколы по видам итоговых аттестационных испытаний и страницы пронумеровывает</w:t>
      </w:r>
      <w:r w:rsidR="00C643A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.2.5 На защиту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отводится до одного академического часа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10-15 минут), чтение отзыва и рецензии, вопросы членов комиссии, ответы обучающегося. Может быть предусмотрено выступление </w:t>
      </w:r>
      <w:r w:rsidR="00E534D2" w:rsidRPr="00485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руководителя ВКР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рецензента, если он присутствует на заседании ГЭК.</w:t>
      </w:r>
    </w:p>
    <w:p w:rsidR="00E534D2" w:rsidRPr="007B0DF6" w:rsidRDefault="00E534D2" w:rsidP="00E534D2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доклада обучающийся использует подготовленный наглядный материал, иллюстрирующий основные положения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1F393B" w:rsidP="00E534D2">
      <w:pPr>
        <w:keepNext/>
        <w:keepLines/>
        <w:widowControl w:val="0"/>
        <w:spacing w:after="0" w:line="240" w:lineRule="auto"/>
        <w:ind w:firstLine="851"/>
        <w:jc w:val="both"/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bookmarkStart w:id="7" w:name="_Toc501354070"/>
      <w:bookmarkStart w:id="8" w:name="_Toc502132890"/>
      <w:r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.2.6 Защита </w:t>
      </w:r>
      <w:r w:rsidR="00125DF3"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происходит на открытом заседании ГЭК. Задачей ГЭК является определение уровня соответствия подготовки студента требованиям ФГОС, его подготовленности к профессиональной деятельности и принятие решения о возможности выдачи диплома государственного образца</w:t>
      </w:r>
      <w:r w:rsidR="00125DF3"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E534D2" w:rsidRPr="007B0DF6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присвоении соответствующей квалификации.</w:t>
      </w:r>
      <w:bookmarkEnd w:id="7"/>
      <w:bookmarkEnd w:id="8"/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.2.7 Студент должен представиться  и объявить тему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представления студент начинает свое выступление в соответствии с регламентом.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 в своем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выступлении должен отразить: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актуальность темы </w:t>
      </w:r>
      <w:r w:rsidR="00125DF3"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объект исследования;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цель </w:t>
      </w:r>
      <w:r w:rsidR="00125DF3"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постановку задачи (комплекса задач);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используемый инструментарий;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полученные результаты;</w:t>
      </w:r>
    </w:p>
    <w:p w:rsidR="00E534D2" w:rsidRPr="007B0DF6" w:rsidRDefault="00E534D2" w:rsidP="00E534D2">
      <w:pPr>
        <w:numPr>
          <w:ilvl w:val="0"/>
          <w:numId w:val="9"/>
        </w:numPr>
        <w:tabs>
          <w:tab w:val="left" w:pos="1418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обобщающие выводы.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Выступление не должно содержать описание структуры (оглавления) и содержания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список использованных источников, а также информации, не относящейся к области исследования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окончании доклада студенту задают вопросы председатель, члены комиссии (не менее 2-х вопросов).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неясности вопроса студент имеет право попросить задать его повторно или уточнить, но не более двух раз.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вопроса (</w:t>
      </w:r>
      <w:proofErr w:type="spellStart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членов ГЭК студент должен либо дать ответ, либо констатировать невозможность на него ответить.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Завершение своего выступления студент должен формализовать словами «ответ на вопрос  закончил/а».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ответов студента на вопросы зачитыва</w:t>
      </w:r>
      <w:r w:rsidR="00752771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тся отзыв руководителя, оглашаются замечания рецензента.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замечаний в рецензии комиссия предоставляет студенту возможность ответить.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.2.8 Комиссия предоставляет заключительное слово студенту.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завершения работы ГЭК студент</w:t>
      </w:r>
      <w:r w:rsidR="00752771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оста</w:t>
      </w:r>
      <w:r w:rsidR="00752771"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тся на территории учебного заведения   до времени объявления результатов.</w:t>
      </w:r>
    </w:p>
    <w:p w:rsidR="00E534D2" w:rsidRPr="007B0DF6" w:rsidRDefault="00E534D2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Вопросы, задаваемые студенту на защите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могут относиться как к теме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так и к связанным с ней областям исследования, поэтому перед защитой целесообразно восстановить в памяти разделы курса, которые имеют прямое отношение к теме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Студенту разрешается пользоваться текстом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 докладу и ответам на вопросы ГЭК судит о широте кругозора студента, его эрудиции, умении публично выступать и аргументировано отстаивать свою точку зрения</w:t>
      </w:r>
      <w:r w:rsidR="00752771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34D2" w:rsidRPr="007B0DF6" w:rsidRDefault="001F393B" w:rsidP="00E534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.2.9 Оценка результата защиты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 работы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производится на закрытом заседании ГЭК. Оценивается работа по 4-х балльной системе (отлично, хорошо, удовлетворительно, неудовлетворительно). При оценке принимаются во внимание оригинальность и научно-практическое 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ГЭК. </w:t>
      </w:r>
    </w:p>
    <w:p w:rsidR="00E534D2" w:rsidRPr="007B0DF6" w:rsidRDefault="001F393B" w:rsidP="00C64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E534D2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.2.10 Студенту, имеющему оценку «отлично» не менее чем 75% дисциплин учебного плана, оценку «хорошо» по остальным дисциплинам и защитившим выпускную квалификационную работу на «отлично», выдается диплом с отличием.</w:t>
      </w:r>
    </w:p>
    <w:p w:rsidR="00C643AC" w:rsidRPr="007B0DF6" w:rsidRDefault="00C643AC" w:rsidP="00C64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C643AC" w:rsidRPr="007B0DF6" w:rsidRDefault="00C643AC" w:rsidP="00C64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</w:t>
      </w: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C643AC" w:rsidRPr="007B0DF6" w:rsidRDefault="00C643AC" w:rsidP="00C64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0226CB" w:rsidRPr="007B0DF6" w:rsidRDefault="00C643AC" w:rsidP="00125D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  <w:r w:rsidRPr="007B0DF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br/>
      </w:r>
    </w:p>
    <w:p w:rsidR="00E534D2" w:rsidRPr="007B0DF6" w:rsidRDefault="00E534D2" w:rsidP="00C64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05E01" w:rsidRPr="007B0DF6" w:rsidRDefault="00205E01" w:rsidP="00910F8D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02132891"/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 Хранение </w:t>
      </w:r>
      <w:r w:rsidR="00125DF3"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дипломных</w:t>
      </w: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</w:t>
      </w:r>
      <w:bookmarkEnd w:id="9"/>
    </w:p>
    <w:p w:rsidR="00205E01" w:rsidRPr="007B0DF6" w:rsidRDefault="00205E01" w:rsidP="00205E0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277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Выполненные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дипломные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хранятся после их защиты в </w:t>
      </w:r>
      <w:r w:rsidR="00986F9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архиве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 Срок хранения определяется в соответствии с Перечнем типовых управленческих документов, с указанием сроков хранения.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92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рок хранения 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лет после выпуска обучающихся из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 Списание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дипломных работ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соответствующим актом.</w:t>
      </w:r>
    </w:p>
    <w:p w:rsidR="00205E01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 Лучшие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дипломные работы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представляющие учебно-методическую ценность, могут быть использованы в качестве учебных пособий в кабинетах </w:t>
      </w:r>
      <w:r w:rsidR="009C0C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F92" w:rsidRPr="007B0DF6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7.4</w:t>
      </w:r>
      <w:r w:rsidR="00C364B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предприятия, учреждения, образовательной организации руководитель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ехникум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(колледж</w:t>
      </w:r>
      <w:r w:rsidR="00BF4A8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160A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право разрешить снимать копии </w:t>
      </w:r>
      <w:r w:rsidR="00125DF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дипломных работ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выпускников.</w:t>
      </w:r>
    </w:p>
    <w:p w:rsidR="0021556C" w:rsidRPr="007B0DF6" w:rsidRDefault="0021556C" w:rsidP="00156F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CF7ABB" w:rsidRPr="007B0DF6" w:rsidRDefault="00CF7ABB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0" w:name="_Toc502132892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А</w:t>
      </w:r>
      <w:bookmarkEnd w:id="10"/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задания на </w:t>
      </w:r>
      <w:r w:rsidR="00125DF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дипломную работу</w:t>
      </w:r>
    </w:p>
    <w:p w:rsidR="00A669E7" w:rsidRPr="007B0DF6" w:rsidRDefault="00A669E7" w:rsidP="00A669E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Предметно-цикловая комиссия___________________</w:t>
      </w: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Утверждаю: Председатель ПЦК_________________</w:t>
      </w: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«_______» ________________________ 20______г.</w:t>
      </w: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ЗАДАНИЕ</w:t>
      </w: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125DF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дипломную</w:t>
      </w: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работу</w:t>
      </w:r>
    </w:p>
    <w:p w:rsidR="00A669E7" w:rsidRPr="007B0DF6" w:rsidRDefault="00A669E7" w:rsidP="00A669E7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студенту (</w:t>
      </w:r>
      <w:proofErr w:type="spellStart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</w:t>
      </w:r>
      <w:proofErr w:type="spellEnd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(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фамилия, имя, отчество)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4E4D8B">
      <w:pPr>
        <w:pBdr>
          <w:bottom w:val="single" w:sz="12" w:space="23" w:color="auto"/>
        </w:pBd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Тема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Срок сдачи студентом законченной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«____»_________________20_____ г.</w:t>
      </w:r>
    </w:p>
    <w:p w:rsidR="00A669E7" w:rsidRPr="007B0DF6" w:rsidRDefault="00A669E7" w:rsidP="00125DF3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Исходные данные к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 ______________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A669E7" w:rsidRPr="007B0DF6" w:rsidRDefault="004E4D8B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A669E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Содержание текстовой части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="00A669E7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работы (перечень подлежащих разработке вопросов)___________________________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Перечень графического (иллюстративного) материала ________________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Консультанты 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25DF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указанием относящихся к ним разделов проекта) _________________________________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выдачи задания «_______» _________________ 20_____г.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 _____________________ (подпись)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Задание принял к исполнению «________»____________________20____г.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___________________________(подпись студента)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 р и м е ч а н и я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Это задание прилагается к законченной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работе и вместе с работой предоставляется в ГЭК.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Кроме задания студент должен получить от руководителя календарный график работы над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работой (с указанием сроков выполнения и трудоемкости отдельных этапов).</w:t>
      </w:r>
    </w:p>
    <w:p w:rsidR="00A669E7" w:rsidRPr="007B0DF6" w:rsidRDefault="00A669E7" w:rsidP="00A669E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 Форма задания может быть изменена в соответствии с содержанием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669E7" w:rsidRPr="007B0DF6" w:rsidRDefault="00A669E7" w:rsidP="00A669E7">
      <w:pPr>
        <w:spacing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226CB" w:rsidRPr="007B0DF6" w:rsidRDefault="000226CB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A669E7" w:rsidRPr="007B0DF6" w:rsidRDefault="00A669E7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1" w:name="_Toc502132893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Б</w:t>
      </w:r>
      <w:bookmarkEnd w:id="11"/>
    </w:p>
    <w:p w:rsidR="0012329F" w:rsidRPr="007B0DF6" w:rsidRDefault="0012329F" w:rsidP="00792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</w:t>
      </w:r>
      <w:r w:rsidR="00E92025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справочное</w:t>
      </w: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 оформления календарного плана работы</w:t>
      </w:r>
    </w:p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КАЛЕНДАРНЫЙ ПЛАН РАБОТ</w:t>
      </w:r>
    </w:p>
    <w:p w:rsidR="0012329F" w:rsidRPr="007B0DF6" w:rsidRDefault="0012329F" w:rsidP="0012329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 _________________________________________________________________</w:t>
      </w:r>
    </w:p>
    <w:p w:rsidR="0012329F" w:rsidRPr="007B0DF6" w:rsidRDefault="0012329F" w:rsidP="0012329F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</w:p>
    <w:p w:rsidR="0012329F" w:rsidRPr="007B0DF6" w:rsidRDefault="0012329F" w:rsidP="001232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414"/>
        <w:gridCol w:w="1164"/>
        <w:gridCol w:w="1564"/>
        <w:gridCol w:w="1368"/>
        <w:gridCol w:w="1754"/>
      </w:tblGrid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№ п/п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Наименование этапа написания</w:t>
            </w:r>
          </w:p>
          <w:p w:rsidR="0012329F" w:rsidRPr="007B0DF6" w:rsidRDefault="000A0923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дипломной</w:t>
            </w:r>
            <w:r w:rsidR="0012329F"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Плановая дата</w:t>
            </w: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Фактическая дата</w:t>
            </w: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Отметка об исполнении</w:t>
            </w: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Подпись руководителя</w:t>
            </w: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Заявление на утверждение темы,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Приказ на утверждение темы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Утверждение списка основных информационных источников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структуры (оглавления)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Утверждение  структуры (оглавления)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текста I раздела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I раздела с руководителем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замечаний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I разделу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текста II раздела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II раздела с руководителем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замечаний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II разделу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содержания приложений к 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работе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приложений к 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работе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замечаний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тексту приложений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текста введения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введения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замечаний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тексту введения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Подготовка текста заключения (выводов) по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работе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заключения (выводов) по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работе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замечаний руководителя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 тексту заключения (выводов)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Предоставление руководителю полного текста ВКР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(в полном объеме)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оформления  (в полном объеме)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Устранение замечаний руководителя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руководителю готовой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(в типографском переплёте)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Отметка о выполнении студентом календарного плана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руководителю текста выступления студента на защите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руководителю презентации студента по защите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Согласование текста выступления студента и презентации студента по защите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Устранение замечаний руководителя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руководителем студенту отзыва на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дипломную работу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414" w:type="dxa"/>
          </w:tcPr>
          <w:p w:rsidR="0012329F" w:rsidRPr="007B0DF6" w:rsidRDefault="0012329F" w:rsidP="000A0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Предоставление студентом готовой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рецензенту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0DF6" w:rsidRPr="007B0DF6" w:rsidTr="00DE339D">
        <w:tc>
          <w:tcPr>
            <w:tcW w:w="522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41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Прохождение предзащиты </w:t>
            </w:r>
            <w:r w:rsidR="000A0923"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дипломной работы</w:t>
            </w: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студентом</w:t>
            </w:r>
          </w:p>
        </w:tc>
        <w:tc>
          <w:tcPr>
            <w:tcW w:w="11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8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</w:tcPr>
          <w:p w:rsidR="0012329F" w:rsidRPr="007B0DF6" w:rsidRDefault="0012329F" w:rsidP="001232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29F" w:rsidRPr="007B0DF6" w:rsidRDefault="0012329F" w:rsidP="0012329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329F" w:rsidRPr="007B0DF6" w:rsidRDefault="0012329F" w:rsidP="001232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Студент ____________________                   Руководитель ВКР _______________________</w:t>
      </w:r>
    </w:p>
    <w:p w:rsidR="000226CB" w:rsidRPr="007B0DF6" w:rsidRDefault="000226CB">
      <w:pP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br w:type="page"/>
      </w:r>
    </w:p>
    <w:p w:rsidR="0012329F" w:rsidRPr="007B0DF6" w:rsidRDefault="0012329F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2" w:name="_Toc502132894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В</w:t>
      </w:r>
      <w:bookmarkEnd w:id="12"/>
    </w:p>
    <w:p w:rsidR="00A669E7" w:rsidRPr="007B0DF6" w:rsidRDefault="00A669E7" w:rsidP="007929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Форма отзыва руководителя </w:t>
      </w:r>
      <w:r w:rsidR="000A092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дипломной работы</w:t>
      </w:r>
    </w:p>
    <w:p w:rsidR="00A669E7" w:rsidRPr="007B0DF6" w:rsidRDefault="00A669E7" w:rsidP="00A66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образовательной организации</w:t>
      </w:r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Отзыв руководителя о </w:t>
      </w:r>
      <w:r w:rsidR="000A092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работе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Группа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</w:t>
      </w:r>
    </w:p>
    <w:p w:rsidR="0079299C" w:rsidRPr="007B0DF6" w:rsidRDefault="00A669E7" w:rsidP="00A669E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тему: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A669E7" w:rsidRPr="007B0DF6" w:rsidRDefault="00A669E7" w:rsidP="00A669E7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Объем работы: количество страниц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.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9299C" w:rsidRPr="007B0DF6" w:rsidRDefault="00A669E7" w:rsidP="0079299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 Цель и задачи дипломно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9E7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79299C" w:rsidRPr="007B0DF6" w:rsidRDefault="0079299C" w:rsidP="0079299C">
      <w:pPr>
        <w:tabs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A669E7" w:rsidRPr="007B0DF6" w:rsidRDefault="00A669E7" w:rsidP="0079299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3 Актуальность, теоретическая, практическая значимость темы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дипломной 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: 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________________________________________________________________________</w:t>
      </w:r>
    </w:p>
    <w:p w:rsidR="00A669E7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79299C" w:rsidRPr="007B0DF6" w:rsidRDefault="0079299C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4 Соответствие содержания работы заданию (полное или неполное):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99C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5 Основные достоинства и недостатки дипломной работы. </w:t>
      </w:r>
    </w:p>
    <w:p w:rsidR="00BF4A83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Достоинства: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Недостатки работы: 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BF4A83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6 Степень самостоятельности и способности дипломника к исследовательской работе (умение и навыки искать, обобщать, анализировать материал и делать выводы):</w:t>
      </w:r>
    </w:p>
    <w:p w:rsidR="00A669E7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7 Оценка деятельности студента в период выполнения дипломной работы (степень добросовестности, работоспособности, ответственности, аккуратности и т.п.):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8 Достоинства и недостатки оформления текстовой части, графического, демонстрационного, иллюстративного, компьютерного и информационного материала. Соответствие оформления требованиям стандартов: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9 Целесообразность и возможность внедрения результатов дипломно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работы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F4A83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10 Общее заключение и предлагаемая оценка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работы: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Рекомендуемая оценка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BF4A83" w:rsidRPr="007B0DF6" w:rsidRDefault="00BF4A83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(фамилия, имя, отчество, должность, ученая степень, ученое звание)</w:t>
      </w: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Дата: «____» __________ 20___ г. Подпись: ___________________</w:t>
      </w:r>
    </w:p>
    <w:p w:rsidR="000226CB" w:rsidRPr="007B0DF6" w:rsidRDefault="000226C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A669E7" w:rsidRPr="007B0DF6" w:rsidRDefault="00A669E7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3" w:name="_Toc502132895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Г</w:t>
      </w:r>
      <w:bookmarkEnd w:id="13"/>
    </w:p>
    <w:p w:rsidR="00CF7ABB" w:rsidRPr="007B0DF6" w:rsidRDefault="00CF7ABB" w:rsidP="00BF4A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Пример оформления титульного листа </w:t>
      </w:r>
      <w:r w:rsidR="000A092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дипломной работы</w:t>
      </w:r>
    </w:p>
    <w:p w:rsidR="00CF7ABB" w:rsidRPr="007B0DF6" w:rsidRDefault="00CF7ABB" w:rsidP="00C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Министерство образования Оренбургской области (14)</w:t>
      </w: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7ABB" w:rsidRPr="007B0DF6" w:rsidRDefault="00156FAA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Наименование образовательной организации </w:t>
      </w:r>
      <w:r w:rsidR="00CF7ABB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(14)</w:t>
      </w: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25" w:rsidRPr="007B0DF6" w:rsidRDefault="00E92025" w:rsidP="00E9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Очное отделение</w:t>
      </w:r>
    </w:p>
    <w:p w:rsidR="00E92025" w:rsidRPr="007B0DF6" w:rsidRDefault="00E92025" w:rsidP="00E9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40.02.01 Право и организация социального обеспечения (14)</w:t>
      </w:r>
    </w:p>
    <w:p w:rsidR="00E92025" w:rsidRPr="007B0DF6" w:rsidRDefault="00E92025" w:rsidP="00E9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92025" w:rsidRPr="007B0DF6" w:rsidRDefault="00E92025" w:rsidP="00E92025">
      <w:pPr>
        <w:tabs>
          <w:tab w:val="left" w:pos="694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«Допустить к защите»</w:t>
      </w:r>
    </w:p>
    <w:p w:rsidR="00E92025" w:rsidRPr="007B0DF6" w:rsidRDefault="00E92025" w:rsidP="00E920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Зам. директора по УР</w:t>
      </w:r>
    </w:p>
    <w:p w:rsidR="00E92025" w:rsidRPr="007B0DF6" w:rsidRDefault="00E92025" w:rsidP="00E92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______________________</w:t>
      </w:r>
    </w:p>
    <w:p w:rsidR="00E92025" w:rsidRPr="007B0DF6" w:rsidRDefault="00E92025" w:rsidP="00E92025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«___»________ 2017 г.</w:t>
      </w:r>
    </w:p>
    <w:p w:rsidR="00E92025" w:rsidRPr="007B0DF6" w:rsidRDefault="00E92025" w:rsidP="00E92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ДИПЛОМНАЯ РАБОТА (14)</w:t>
      </w:r>
    </w:p>
    <w:p w:rsidR="00CF7ABB" w:rsidRPr="007B0DF6" w:rsidRDefault="007B0DF6" w:rsidP="00CF7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hyperlink r:id="rId15" w:tooltip="Реферат на тему Проблемы пенсионного обеспечения в РФ" w:history="1">
        <w:r w:rsidR="00CF7ABB" w:rsidRPr="007B0DF6">
          <w:rPr>
            <w:rFonts w:ascii="Times New Roman" w:eastAsiaTheme="majorEastAsia" w:hAnsi="Times New Roman" w:cs="Times New Roman"/>
            <w:b/>
            <w:bCs/>
            <w:color w:val="000000" w:themeColor="text1"/>
            <w:sz w:val="32"/>
            <w:szCs w:val="32"/>
            <w:bdr w:val="none" w:sz="0" w:space="0" w:color="auto" w:frame="1"/>
            <w:shd w:val="clear" w:color="auto" w:fill="FFFFFF"/>
          </w:rPr>
          <w:t>Проблемы пенсионного обеспечения в РФ</w:t>
        </w:r>
      </w:hyperlink>
      <w:r w:rsidR="00CF7ABB" w:rsidRPr="007B0D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(16)</w:t>
      </w:r>
    </w:p>
    <w:p w:rsidR="00CF7ABB" w:rsidRPr="007B0DF6" w:rsidRDefault="00CF7ABB" w:rsidP="00CF7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11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18"/>
        <w:gridCol w:w="2136"/>
      </w:tblGrid>
      <w:tr w:rsidR="007B0DF6" w:rsidRPr="007B0DF6" w:rsidTr="00CF7ABB">
        <w:tc>
          <w:tcPr>
            <w:tcW w:w="4503" w:type="dxa"/>
          </w:tcPr>
          <w:p w:rsidR="00CF7ABB" w:rsidRPr="007B0DF6" w:rsidRDefault="00CF7ABB" w:rsidP="00CF7ABB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Председатель предметно-цикловой комиссии</w:t>
            </w:r>
          </w:p>
        </w:tc>
        <w:tc>
          <w:tcPr>
            <w:tcW w:w="3118" w:type="dxa"/>
          </w:tcPr>
          <w:p w:rsidR="00CF7ABB" w:rsidRPr="007B0DF6" w:rsidRDefault="00CF7ABB" w:rsidP="00CF7ABB">
            <w:pPr>
              <w:spacing w:line="72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</w:tc>
        <w:tc>
          <w:tcPr>
            <w:tcW w:w="2136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0DF6" w:rsidRPr="007B0DF6" w:rsidTr="00CF7ABB">
        <w:tc>
          <w:tcPr>
            <w:tcW w:w="4503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Руководитель дипломной работы</w:t>
            </w:r>
          </w:p>
        </w:tc>
        <w:tc>
          <w:tcPr>
            <w:tcW w:w="3118" w:type="dxa"/>
          </w:tcPr>
          <w:p w:rsidR="00CF7ABB" w:rsidRPr="007B0DF6" w:rsidRDefault="00CF7ABB" w:rsidP="00CF7A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</w:tc>
        <w:tc>
          <w:tcPr>
            <w:tcW w:w="2136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0DF6" w:rsidRPr="007B0DF6" w:rsidTr="00CF7ABB">
        <w:tc>
          <w:tcPr>
            <w:tcW w:w="4503" w:type="dxa"/>
          </w:tcPr>
          <w:p w:rsidR="00CF7ABB" w:rsidRPr="007B0DF6" w:rsidRDefault="00E92025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Студент</w:t>
            </w:r>
          </w:p>
        </w:tc>
        <w:tc>
          <w:tcPr>
            <w:tcW w:w="3118" w:type="dxa"/>
          </w:tcPr>
          <w:p w:rsidR="00CF7ABB" w:rsidRPr="007B0DF6" w:rsidRDefault="00CF7ABB" w:rsidP="00CF7A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</w:tc>
        <w:tc>
          <w:tcPr>
            <w:tcW w:w="2136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0DF6" w:rsidRPr="007B0DF6" w:rsidTr="00CF7ABB">
        <w:tc>
          <w:tcPr>
            <w:tcW w:w="4503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Нормоконтролер</w:t>
            </w:r>
            <w:proofErr w:type="spellEnd"/>
          </w:p>
        </w:tc>
        <w:tc>
          <w:tcPr>
            <w:tcW w:w="3118" w:type="dxa"/>
          </w:tcPr>
          <w:p w:rsidR="00CF7ABB" w:rsidRPr="007B0DF6" w:rsidRDefault="00CF7ABB" w:rsidP="00CF7A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</w:tc>
        <w:tc>
          <w:tcPr>
            <w:tcW w:w="2136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B0DF6" w:rsidRPr="007B0DF6" w:rsidTr="00CF7ABB">
        <w:tc>
          <w:tcPr>
            <w:tcW w:w="4503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Рецензент  </w:t>
            </w:r>
          </w:p>
        </w:tc>
        <w:tc>
          <w:tcPr>
            <w:tcW w:w="3118" w:type="dxa"/>
          </w:tcPr>
          <w:p w:rsidR="00CF7ABB" w:rsidRPr="007B0DF6" w:rsidRDefault="00CF7ABB" w:rsidP="00CF7ABB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</w:rPr>
              <w:t>__________________________</w:t>
            </w:r>
          </w:p>
        </w:tc>
        <w:tc>
          <w:tcPr>
            <w:tcW w:w="2136" w:type="dxa"/>
          </w:tcPr>
          <w:p w:rsidR="00CF7ABB" w:rsidRPr="007B0DF6" w:rsidRDefault="00CF7ABB" w:rsidP="00CF7ABB">
            <w:pPr>
              <w:spacing w:line="72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F7ABB" w:rsidRPr="007B0DF6" w:rsidRDefault="00CF7ABB" w:rsidP="00CF7AB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ABB" w:rsidRPr="007B0DF6" w:rsidRDefault="00CF7ABB" w:rsidP="00C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ABB" w:rsidRPr="007B0DF6" w:rsidRDefault="00CF7ABB" w:rsidP="00C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ABB" w:rsidRPr="007B0DF6" w:rsidRDefault="00CF7ABB" w:rsidP="00CF7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FAA" w:rsidRPr="007B0DF6" w:rsidRDefault="00156FAA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FAA" w:rsidRPr="007B0DF6" w:rsidRDefault="00156FAA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6FAA" w:rsidRPr="007B0DF6" w:rsidRDefault="00156FAA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7ABB" w:rsidRPr="007B0DF6" w:rsidRDefault="00156FAA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CF7AB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</w:t>
      </w:r>
    </w:p>
    <w:p w:rsidR="000226CB" w:rsidRPr="007B0DF6" w:rsidRDefault="000226C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CF7ABB" w:rsidRPr="007B0DF6" w:rsidRDefault="00CF7ABB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4" w:name="_Toc502132896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Д</w:t>
      </w:r>
      <w:bookmarkEnd w:id="14"/>
    </w:p>
    <w:p w:rsidR="00A669E7" w:rsidRPr="007B0DF6" w:rsidRDefault="00A669E7" w:rsidP="00BF4A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(справочное)</w:t>
      </w:r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 оформления содержания</w:t>
      </w:r>
    </w:p>
    <w:p w:rsidR="00A669E7" w:rsidRPr="007B0DF6" w:rsidRDefault="00A669E7" w:rsidP="00A6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669E7" w:rsidRPr="007B0DF6" w:rsidRDefault="00A669E7" w:rsidP="00A66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Содержание</w:t>
      </w:r>
    </w:p>
    <w:p w:rsidR="00A669E7" w:rsidRPr="007B0DF6" w:rsidRDefault="00A669E7" w:rsidP="00A66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shd w:val="clear" w:color="auto" w:fill="FFFFFF"/>
        </w:rPr>
      </w:pP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Теоретические основы правового регулирования пенсионного обеспечения граждан по инвалидности.....................................................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.......4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 Понятие, сущность и признаки пенсии по инвалидности...........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.........4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 Структура и виды пенсий по инвалидности.................................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.....8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 Лица имеющие право на назначение и выплату пенсии по инвалидности...............................................................................................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.....12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Анализ и перспективы правового регулирования пенсионного обеспечения граждан по инвалидности.......................................................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....20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 Анализ оснований и условий назначения пенсии по инвалидности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………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 Анализ правового регулирования расчетов перерасчетов и индексации пенсии по инвалидности...................................................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......................................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.......38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Заключение...................................................................................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...........45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Список использованных источников.........................................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............48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А Виды пенсий по инвалидности......................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................50</w:t>
      </w:r>
    </w:p>
    <w:p w:rsidR="00A669E7" w:rsidRPr="007B0DF6" w:rsidRDefault="00A669E7" w:rsidP="00A669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Приложение Б Федеральный закон «О социальной защите инвалидов в Российской Федерации».................................................................</w:t>
      </w:r>
      <w:r w:rsidR="005E59F9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................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...............53</w:t>
      </w:r>
    </w:p>
    <w:p w:rsidR="000226CB" w:rsidRPr="007B0DF6" w:rsidRDefault="000226CB" w:rsidP="005E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5E59F9" w:rsidRPr="007B0DF6" w:rsidRDefault="005E59F9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5" w:name="_Toc502132897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Е</w:t>
      </w:r>
      <w:bookmarkEnd w:id="15"/>
    </w:p>
    <w:p w:rsidR="005E59F9" w:rsidRPr="007B0DF6" w:rsidRDefault="005E59F9" w:rsidP="00BF4A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B0D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Пример оформления графиков</w:t>
      </w: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B0DF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2F05F9A9" wp14:editId="1347937A">
            <wp:extent cx="5715000" cy="2667000"/>
            <wp:effectExtent l="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59F9" w:rsidRPr="007B0DF6" w:rsidRDefault="005E59F9" w:rsidP="005E59F9">
      <w:pPr>
        <w:spacing w:after="120" w:line="48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3  </w:t>
      </w:r>
      <w:r w:rsidRPr="007B0DF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gramStart"/>
      <w:r w:rsidRPr="007B0DF6">
        <w:rPr>
          <w:rFonts w:ascii="Times New Roman" w:hAnsi="Times New Roman" w:cs="Times New Roman"/>
          <w:color w:val="000000" w:themeColor="text1"/>
          <w:szCs w:val="28"/>
        </w:rPr>
        <w:t xml:space="preserve">– 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</w:t>
      </w:r>
      <w:proofErr w:type="gramEnd"/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 по экономическим элементам</w:t>
      </w: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B0DF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3BF162F2" wp14:editId="366DBD86">
            <wp:extent cx="5938235" cy="3219450"/>
            <wp:effectExtent l="19050" t="0" r="536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9F9" w:rsidRPr="007B0DF6" w:rsidRDefault="005E59F9" w:rsidP="005E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5E59F9" w:rsidRPr="007B0DF6" w:rsidRDefault="005E59F9" w:rsidP="005E59F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B0DF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Рисунок </w:t>
      </w:r>
      <w:proofErr w:type="gramStart"/>
      <w:r w:rsidRPr="007B0DF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4 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</w:t>
      </w:r>
      <w:proofErr w:type="gramEnd"/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7B0DF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 Изменение отношения числа занятых на основном производстве ко всей явочной численности персонала предприятия по годам</w:t>
      </w:r>
    </w:p>
    <w:p w:rsidR="000226CB" w:rsidRPr="007B0DF6" w:rsidRDefault="000226CB" w:rsidP="005E5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C643AC" w:rsidRPr="007B0DF6" w:rsidRDefault="00C643AC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6" w:name="_Toc502132898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Ж</w:t>
      </w:r>
      <w:bookmarkEnd w:id="16"/>
    </w:p>
    <w:p w:rsidR="00C643AC" w:rsidRPr="007B0DF6" w:rsidRDefault="00C643AC" w:rsidP="00BF4A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C643AC" w:rsidRPr="007B0DF6" w:rsidRDefault="00C643AC" w:rsidP="00C64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Примеры оформления таблиц</w:t>
      </w:r>
    </w:p>
    <w:p w:rsidR="00C643AC" w:rsidRPr="007B0DF6" w:rsidRDefault="00C643AC" w:rsidP="00C64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43AC" w:rsidRPr="007B0DF6" w:rsidRDefault="00C643AC" w:rsidP="00C64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643AC" w:rsidRPr="007B0DF6" w:rsidRDefault="00C643AC" w:rsidP="00C643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**** Графу «Номер по порядку» в таблицу включать не допускается. При необходимости нумерации показателей, включенных в таблицу, порядковые номера указывают в первой графе (боковике) таблицы, непосредственно перед их наименованием. Перед числовыми значениями величин порядковые номера не ставятся.</w:t>
      </w:r>
    </w:p>
    <w:p w:rsidR="00C643AC" w:rsidRPr="007B0DF6" w:rsidRDefault="00C643AC" w:rsidP="00C64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43AC" w:rsidRPr="007B0DF6" w:rsidRDefault="00C643AC" w:rsidP="00C643AC">
      <w:pPr>
        <w:shd w:val="clear" w:color="auto" w:fill="FFFFFF"/>
        <w:spacing w:after="285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Таблица 2 – Динамика показателей, характеризующих </w:t>
      </w:r>
      <w:proofErr w:type="spellStart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криминогенность</w:t>
      </w:r>
      <w:proofErr w:type="spellEnd"/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 регионам РФ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3125"/>
        <w:gridCol w:w="1965"/>
        <w:gridCol w:w="1698"/>
        <w:gridCol w:w="1884"/>
        <w:gridCol w:w="1524"/>
      </w:tblGrid>
      <w:tr w:rsidR="007B0DF6" w:rsidRPr="007B0DF6" w:rsidTr="00DE339D">
        <w:tc>
          <w:tcPr>
            <w:tcW w:w="0" w:type="auto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Белгородская область</w:t>
            </w:r>
          </w:p>
        </w:tc>
        <w:tc>
          <w:tcPr>
            <w:tcW w:w="1698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Брянская область</w:t>
            </w:r>
          </w:p>
        </w:tc>
        <w:tc>
          <w:tcPr>
            <w:tcW w:w="188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Оренбургская область</w:t>
            </w:r>
          </w:p>
        </w:tc>
        <w:tc>
          <w:tcPr>
            <w:tcW w:w="152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DE339D">
        <w:tc>
          <w:tcPr>
            <w:tcW w:w="0" w:type="auto"/>
          </w:tcPr>
          <w:p w:rsidR="00C643AC" w:rsidRPr="007B0DF6" w:rsidRDefault="00C643AC" w:rsidP="00C643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Число зарегистрированных преступлений, всего</w:t>
            </w:r>
          </w:p>
        </w:tc>
        <w:tc>
          <w:tcPr>
            <w:tcW w:w="0" w:type="auto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16 000</w:t>
            </w:r>
          </w:p>
        </w:tc>
        <w:tc>
          <w:tcPr>
            <w:tcW w:w="1698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23 150</w:t>
            </w:r>
          </w:p>
        </w:tc>
        <w:tc>
          <w:tcPr>
            <w:tcW w:w="188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34464</w:t>
            </w:r>
          </w:p>
        </w:tc>
        <w:tc>
          <w:tcPr>
            <w:tcW w:w="152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DE339D">
        <w:tc>
          <w:tcPr>
            <w:tcW w:w="0" w:type="auto"/>
          </w:tcPr>
          <w:p w:rsidR="00C643AC" w:rsidRPr="007B0DF6" w:rsidRDefault="00C643AC" w:rsidP="00C643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Численность населения тыс. чел.</w:t>
            </w:r>
          </w:p>
        </w:tc>
        <w:tc>
          <w:tcPr>
            <w:tcW w:w="0" w:type="auto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1534 000</w:t>
            </w:r>
          </w:p>
        </w:tc>
        <w:tc>
          <w:tcPr>
            <w:tcW w:w="1698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1285 000</w:t>
            </w:r>
          </w:p>
        </w:tc>
        <w:tc>
          <w:tcPr>
            <w:tcW w:w="188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612 910</w:t>
            </w:r>
          </w:p>
        </w:tc>
        <w:tc>
          <w:tcPr>
            <w:tcW w:w="1524" w:type="dxa"/>
          </w:tcPr>
          <w:p w:rsidR="00C643AC" w:rsidRPr="007B0DF6" w:rsidRDefault="00C643AC" w:rsidP="00C643A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643AC" w:rsidRPr="007B0DF6" w:rsidRDefault="00C643AC" w:rsidP="00C643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43AC" w:rsidRPr="007B0DF6" w:rsidRDefault="00C643AC" w:rsidP="00C64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226CB" w:rsidRPr="007B0DF6" w:rsidRDefault="000226C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sectPr w:rsidR="000226CB" w:rsidRPr="007B0DF6" w:rsidSect="00910F8D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CF7ABB" w:rsidRPr="007B0DF6" w:rsidRDefault="00CF7ABB" w:rsidP="0086027A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7" w:name="_Toc502132899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 xml:space="preserve">Приложение </w:t>
      </w:r>
      <w:r w:rsidR="00910F8D"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t>И</w:t>
      </w:r>
      <w:bookmarkEnd w:id="17"/>
    </w:p>
    <w:p w:rsidR="00CF7ABB" w:rsidRPr="007B0DF6" w:rsidRDefault="00CF7ABB" w:rsidP="000226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рецензии</w:t>
      </w: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РЕЦЕНЗИЯ</w:t>
      </w:r>
    </w:p>
    <w:p w:rsidR="00CF7ABB" w:rsidRPr="007B0DF6" w:rsidRDefault="00CF7ABB" w:rsidP="00CF7AB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F7ABB" w:rsidRPr="007B0DF6" w:rsidRDefault="00CF7ABB" w:rsidP="00F2272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дипломную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работу студента</w:t>
      </w:r>
    </w:p>
    <w:p w:rsidR="00F22721" w:rsidRPr="007B0DF6" w:rsidRDefault="00F22721" w:rsidP="00F22721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 образовательной организации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Студент(ка)_______________________________________________________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Специальность____________________________________________________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Представленная ВКР на тему:_______________________________________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содержит пояснительную записку на _____ листах и графический материал _____ листов.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Работа по содержанию разделов, глубине их проработки и объему ____________________требованиям к 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дипломной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работе.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(соответствует, не соответствует)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ОСНОВНЫЕ ДОСТОИНСТВА И НЕДОСТАТКИ </w:t>
      </w:r>
      <w:r w:rsidR="000A0923" w:rsidRPr="007B0D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ДИПЛОМНОЙ РАБОТЫ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Актуальность, значимость темы в теоретическом и практическом плане ______________________________________________________________________________________________________________________________________________________________________________________________________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Краткая характеристика структуры работы____________________________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Достоинства работы, в которых проявились оригинальные выводы, самостоятельность студента, эрудиция, уровень теоретической подготовки, знание литературы и т.д. 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="004E4D8B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 Недостатки работы (по содержанию и оформлению)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Особые замечания, пожелания и предложения ________________________</w:t>
      </w:r>
      <w:r w:rsidR="00BF4A8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Дипломная работа заслуживает ______________________________________ оценки  </w:t>
      </w: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(отличной, хорошей, удовлетворительной, неудовлетворительной)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Рецензент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(фамилия, имя, отчество, должность, место работы)</w:t>
      </w:r>
    </w:p>
    <w:p w:rsidR="00CF7ABB" w:rsidRPr="007B0DF6" w:rsidRDefault="00CF7ABB" w:rsidP="00CF7AB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Дата: «______» ____________ 20___ г. Подпись: ______________________</w:t>
      </w:r>
    </w:p>
    <w:p w:rsidR="004E4D8B" w:rsidRPr="007B0DF6" w:rsidRDefault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E4D8B" w:rsidRPr="007B0DF6" w:rsidRDefault="004E4D8B" w:rsidP="00FE20F8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8" w:name="_Toc502132900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lastRenderedPageBreak/>
        <w:t>Приложение К</w:t>
      </w:r>
      <w:bookmarkEnd w:id="18"/>
    </w:p>
    <w:p w:rsidR="004E4D8B" w:rsidRPr="007B0DF6" w:rsidRDefault="004E4D8B" w:rsidP="004E4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4E4D8B" w:rsidRPr="007B0DF6" w:rsidRDefault="004E4D8B" w:rsidP="004E4D8B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Министерство образования Оренбургской области</w:t>
      </w:r>
    </w:p>
    <w:p w:rsidR="004E4D8B" w:rsidRPr="007B0DF6" w:rsidRDefault="004E4D8B" w:rsidP="004E4D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образовательной организации</w:t>
      </w:r>
    </w:p>
    <w:p w:rsidR="004E4D8B" w:rsidRPr="007B0DF6" w:rsidRDefault="004E4D8B" w:rsidP="004E4D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4E4D8B" w:rsidRPr="007B0DF6" w:rsidRDefault="004E4D8B" w:rsidP="004E4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Открытого заседания Государственной экзаменационной комиссии</w:t>
      </w: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_________________________________  </w:t>
      </w:r>
    </w:p>
    <w:p w:rsidR="004E4D8B" w:rsidRPr="007B0DF6" w:rsidRDefault="004E4D8B" w:rsidP="004E4D8B">
      <w:pPr>
        <w:tabs>
          <w:tab w:val="left" w:pos="765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 w:rsidRPr="007B0DF6">
        <w:rPr>
          <w:rFonts w:ascii="Times New Roman" w:hAnsi="Times New Roman"/>
          <w:color w:val="000000" w:themeColor="text1"/>
          <w:sz w:val="28"/>
          <w:szCs w:val="28"/>
        </w:rPr>
        <w:tab/>
        <w:t>№ _____</w:t>
      </w:r>
    </w:p>
    <w:p w:rsidR="004E4D8B" w:rsidRPr="007B0DF6" w:rsidRDefault="004E4D8B" w:rsidP="004E4D8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i/>
          <w:color w:val="000000" w:themeColor="text1"/>
          <w:sz w:val="28"/>
          <w:szCs w:val="28"/>
        </w:rPr>
        <w:t>город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ПРИСУТСТВОВАЛИ:</w:t>
      </w:r>
    </w:p>
    <w:p w:rsidR="004E4D8B" w:rsidRPr="007B0DF6" w:rsidRDefault="004E4D8B" w:rsidP="004E4D8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7B0DF6" w:rsidRPr="007B0DF6" w:rsidTr="003931A2">
        <w:tc>
          <w:tcPr>
            <w:tcW w:w="3794" w:type="dxa"/>
          </w:tcPr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ГЭК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Защита дипломных работ обучающимися  специальности _______________________________________________, ____________формы обучения</w:t>
      </w:r>
    </w:p>
    <w:p w:rsidR="004E4D8B" w:rsidRPr="007B0DF6" w:rsidRDefault="004E4D8B" w:rsidP="004E4D8B">
      <w:pPr>
        <w:rPr>
          <w:rFonts w:ascii="Times New Roman" w:hAnsi="Times New Roman"/>
          <w:b/>
          <w:color w:val="000000" w:themeColor="text1"/>
          <w:spacing w:val="40"/>
          <w:sz w:val="28"/>
          <w:szCs w:val="28"/>
        </w:rPr>
      </w:pP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pacing w:val="40"/>
          <w:sz w:val="28"/>
          <w:szCs w:val="28"/>
        </w:rPr>
        <w:t xml:space="preserve">СЛУШАЛИ: </w:t>
      </w:r>
      <w:r w:rsidRPr="007B0DF6">
        <w:rPr>
          <w:rFonts w:ascii="Times New Roman" w:hAnsi="Times New Roman"/>
          <w:color w:val="000000" w:themeColor="text1"/>
          <w:sz w:val="28"/>
          <w:szCs w:val="28"/>
        </w:rPr>
        <w:t>защиту дипломных работ обучающихся</w:t>
      </w:r>
    </w:p>
    <w:p w:rsidR="004E4D8B" w:rsidRPr="007B0DF6" w:rsidRDefault="004E4D8B" w:rsidP="003014F4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4E4D8B" w:rsidRPr="007B0DF6" w:rsidRDefault="004E4D8B" w:rsidP="004E4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>(фамилия, имя, отчество)</w:t>
      </w:r>
    </w:p>
    <w:p w:rsidR="004E4D8B" w:rsidRPr="007B0DF6" w:rsidRDefault="004E4D8B" w:rsidP="004E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________________________________________________________________________________________________________________________________________________</w:t>
      </w:r>
    </w:p>
    <w:p w:rsidR="004E4D8B" w:rsidRPr="007B0DF6" w:rsidRDefault="004E4D8B" w:rsidP="004E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4E4D8B" w:rsidRPr="007B0DF6" w:rsidRDefault="004E4D8B" w:rsidP="004E4D8B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ГЭК представлены следующие материалы: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выполнение дипломн</w:t>
      </w:r>
      <w:r w:rsidR="000A092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</w:p>
    <w:p w:rsidR="004E4D8B" w:rsidRPr="007B0DF6" w:rsidRDefault="000A0923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к  дипломно</w:t>
      </w:r>
      <w:r w:rsidR="000A0923"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Отзыв руководителя ____________________оценка______________________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Рецензия ______________________________оценка______________________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Зачетная книжка обучающегося</w:t>
      </w:r>
    </w:p>
    <w:p w:rsidR="004E4D8B" w:rsidRPr="007B0DF6" w:rsidRDefault="004E4D8B" w:rsidP="004E4D8B">
      <w:pPr>
        <w:pStyle w:val="ab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допуске обучающегося к ГИА</w:t>
      </w:r>
    </w:p>
    <w:p w:rsidR="004E4D8B" w:rsidRPr="007B0DF6" w:rsidRDefault="004E4D8B" w:rsidP="004E4D8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Обучающемуся заданы следующие вопросы:</w:t>
      </w:r>
    </w:p>
    <w:p w:rsidR="003014F4" w:rsidRPr="007B0DF6" w:rsidRDefault="003014F4" w:rsidP="003014F4">
      <w:pPr>
        <w:pStyle w:val="aa"/>
        <w:numPr>
          <w:ilvl w:val="0"/>
          <w:numId w:val="14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4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4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14F4" w:rsidRPr="007B0DF6" w:rsidRDefault="003014F4" w:rsidP="00301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14F4" w:rsidRPr="007B0DF6" w:rsidRDefault="003014F4" w:rsidP="003014F4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3014F4" w:rsidRPr="007B0DF6" w:rsidRDefault="003014F4" w:rsidP="00301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3014F4" w:rsidRPr="007B0DF6" w:rsidRDefault="003014F4" w:rsidP="0030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________________________________________________________________________________________________________________________________________________</w:t>
      </w:r>
    </w:p>
    <w:p w:rsidR="003014F4" w:rsidRPr="007B0DF6" w:rsidRDefault="003014F4" w:rsidP="0030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014F4" w:rsidRPr="007B0DF6" w:rsidRDefault="003014F4" w:rsidP="003014F4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ГЭК представлены следующие материалы: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выполнение дипломной работы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к  дипломной работе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Отзыв руководителя ____________________оценка______________________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Рецензия ______________________________оценка______________________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Зачетная книжка обучающегося</w:t>
      </w:r>
    </w:p>
    <w:p w:rsidR="000A0923" w:rsidRPr="007B0DF6" w:rsidRDefault="000A0923" w:rsidP="000A0923">
      <w:pPr>
        <w:pStyle w:val="ab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допуске обучающегося к ГИА</w:t>
      </w:r>
    </w:p>
    <w:p w:rsidR="003014F4" w:rsidRPr="007B0DF6" w:rsidRDefault="003014F4" w:rsidP="003014F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Обучающемуся заданы следующие вопросы:</w:t>
      </w:r>
    </w:p>
    <w:p w:rsidR="003014F4" w:rsidRPr="007B0DF6" w:rsidRDefault="003014F4" w:rsidP="003014F4">
      <w:pPr>
        <w:pStyle w:val="aa"/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6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3014F4" w:rsidRPr="007B0DF6" w:rsidRDefault="003014F4" w:rsidP="003014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14F4" w:rsidRPr="007B0DF6" w:rsidRDefault="003014F4" w:rsidP="003014F4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3014F4" w:rsidRPr="007B0DF6" w:rsidRDefault="003014F4" w:rsidP="003014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(фамилия, имя, отчество)</w:t>
      </w:r>
    </w:p>
    <w:p w:rsidR="003014F4" w:rsidRPr="007B0DF6" w:rsidRDefault="003014F4" w:rsidP="0030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ТЕМА: ________________________________________________________________________________________________________________________________________________</w:t>
      </w:r>
    </w:p>
    <w:p w:rsidR="003014F4" w:rsidRPr="007B0DF6" w:rsidRDefault="003014F4" w:rsidP="003014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3014F4" w:rsidRPr="007B0DF6" w:rsidRDefault="003014F4" w:rsidP="003014F4">
      <w:pPr>
        <w:pStyle w:val="ab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ГЭК представлены следующие материалы: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Задание на выполнение дипломной работы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Дипломная работа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 к  дипломной работе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Отзыв руководителя ____________________оценка______________________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Рецензия ______________________________оценка______________________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Зачетная книжка обучающегося</w:t>
      </w:r>
    </w:p>
    <w:p w:rsidR="000A0923" w:rsidRPr="007B0DF6" w:rsidRDefault="000A0923" w:rsidP="000A0923">
      <w:pPr>
        <w:pStyle w:val="ab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допуске обучающегося к ГИА</w:t>
      </w:r>
    </w:p>
    <w:p w:rsidR="003014F4" w:rsidRPr="007B0DF6" w:rsidRDefault="003014F4" w:rsidP="003014F4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Обучающемуся заданы следующие вопросы:</w:t>
      </w:r>
    </w:p>
    <w:p w:rsidR="003014F4" w:rsidRPr="007B0DF6" w:rsidRDefault="003014F4" w:rsidP="003014F4">
      <w:pPr>
        <w:pStyle w:val="aa"/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left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pStyle w:val="aa"/>
        <w:numPr>
          <w:ilvl w:val="0"/>
          <w:numId w:val="18"/>
        </w:num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Вопрос______________________________________________________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Ответ</w:t>
      </w: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</w:t>
      </w:r>
    </w:p>
    <w:p w:rsidR="003014F4" w:rsidRPr="007B0DF6" w:rsidRDefault="003014F4" w:rsidP="003014F4">
      <w:pPr>
        <w:spacing w:after="12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3014F4" w:rsidRPr="007B0DF6" w:rsidRDefault="003014F4" w:rsidP="004E4D8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……</w:t>
      </w:r>
    </w:p>
    <w:p w:rsidR="004E4D8B" w:rsidRPr="007B0DF6" w:rsidRDefault="004E4D8B" w:rsidP="004E4D8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изложенного ГЭК </w:t>
      </w:r>
    </w:p>
    <w:p w:rsidR="004E4D8B" w:rsidRPr="007B0DF6" w:rsidRDefault="004E4D8B" w:rsidP="004E4D8B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РЕШИЛА: ________________________________________________________________________</w:t>
      </w:r>
    </w:p>
    <w:p w:rsidR="004E4D8B" w:rsidRPr="007B0DF6" w:rsidRDefault="004E4D8B" w:rsidP="004E4D8B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ГЭК ______________ __________</w:t>
      </w: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_________ _________</w:t>
      </w: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E4D8B" w:rsidRPr="007B0DF6" w:rsidRDefault="004E4D8B" w:rsidP="00FE20F8">
      <w:pPr>
        <w:pStyle w:val="1"/>
        <w:jc w:val="right"/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</w:pPr>
      <w:bookmarkStart w:id="19" w:name="_Toc502132901"/>
      <w:r w:rsidRPr="007B0DF6">
        <w:rPr>
          <w:rFonts w:ascii="Times New Roman" w:eastAsia="Times New Roman" w:hAnsi="Times New Roman" w:cs="Times New Roman"/>
          <w:b w:val="0"/>
          <w:color w:val="000000" w:themeColor="text1"/>
          <w:sz w:val="32"/>
        </w:rPr>
        <w:t>Приложение Л</w:t>
      </w:r>
      <w:bookmarkEnd w:id="19"/>
    </w:p>
    <w:p w:rsidR="004E4D8B" w:rsidRPr="007B0DF6" w:rsidRDefault="004E4D8B" w:rsidP="004E4D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(обязательное)</w:t>
      </w:r>
    </w:p>
    <w:p w:rsidR="004E4D8B" w:rsidRPr="007B0DF6" w:rsidRDefault="004E4D8B" w:rsidP="004E4D8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Министерство образования Оренбургской области</w:t>
      </w:r>
    </w:p>
    <w:p w:rsidR="004E4D8B" w:rsidRPr="007B0DF6" w:rsidRDefault="004E4D8B" w:rsidP="004E4D8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образовательной организации</w:t>
      </w:r>
    </w:p>
    <w:p w:rsidR="004E4D8B" w:rsidRPr="007B0DF6" w:rsidRDefault="004E4D8B" w:rsidP="004E4D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b/>
          <w:color w:val="000000" w:themeColor="text1"/>
          <w:sz w:val="28"/>
          <w:szCs w:val="28"/>
        </w:rPr>
        <w:t>ПРОТОКОЛ</w:t>
      </w:r>
    </w:p>
    <w:p w:rsidR="004E4D8B" w:rsidRPr="007B0DF6" w:rsidRDefault="004E4D8B" w:rsidP="004E4D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Открытого заседания Государственной экзаменационной комиссии</w:t>
      </w: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_________________________________  </w:t>
      </w:r>
    </w:p>
    <w:p w:rsidR="004E4D8B" w:rsidRPr="007B0DF6" w:rsidRDefault="004E4D8B" w:rsidP="004E4D8B">
      <w:pPr>
        <w:tabs>
          <w:tab w:val="left" w:pos="7655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color w:val="000000" w:themeColor="text1"/>
          <w:sz w:val="28"/>
          <w:szCs w:val="28"/>
        </w:rPr>
        <w:t>от _________</w:t>
      </w:r>
      <w:r w:rsidRPr="007B0DF6">
        <w:rPr>
          <w:rFonts w:ascii="Times New Roman" w:hAnsi="Times New Roman"/>
          <w:color w:val="000000" w:themeColor="text1"/>
          <w:sz w:val="28"/>
          <w:szCs w:val="28"/>
        </w:rPr>
        <w:tab/>
        <w:t>№ _____</w:t>
      </w:r>
    </w:p>
    <w:p w:rsidR="004E4D8B" w:rsidRPr="007B0DF6" w:rsidRDefault="004E4D8B" w:rsidP="004E4D8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B0DF6">
        <w:rPr>
          <w:rFonts w:ascii="Times New Roman" w:hAnsi="Times New Roman"/>
          <w:i/>
          <w:color w:val="000000" w:themeColor="text1"/>
          <w:sz w:val="28"/>
          <w:szCs w:val="28"/>
        </w:rPr>
        <w:t>город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ПРИСУТСТВОВАЛИ:</w:t>
      </w:r>
    </w:p>
    <w:p w:rsidR="004E4D8B" w:rsidRPr="007B0DF6" w:rsidRDefault="004E4D8B" w:rsidP="004E4D8B">
      <w:pPr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7B0DF6" w:rsidRPr="007B0DF6" w:rsidTr="003931A2">
        <w:tc>
          <w:tcPr>
            <w:tcW w:w="3794" w:type="dxa"/>
          </w:tcPr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 ГЭК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Заместитель председателя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Секретарь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_______________________________________ 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(ФИО)</w:t>
            </w: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E4D8B" w:rsidRPr="007B0DF6" w:rsidRDefault="004E4D8B" w:rsidP="003931A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Принятие решения по результатам защиты дипломн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 обучающихся специальности _____________________________, ____________________ формы обучения</w:t>
      </w:r>
    </w:p>
    <w:p w:rsidR="004E4D8B" w:rsidRPr="007B0DF6" w:rsidRDefault="004E4D8B" w:rsidP="004E4D8B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СЛУШАЛИ: 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D8B" w:rsidRPr="007B0DF6" w:rsidRDefault="004E4D8B" w:rsidP="004E4D8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РЕШЕНИЕ: </w:t>
      </w:r>
    </w:p>
    <w:p w:rsidR="004E4D8B" w:rsidRPr="007B0DF6" w:rsidRDefault="004E4D8B" w:rsidP="004E4D8B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Оценить дипломн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ые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0A0923"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обучающихся специальности _______________________________следующим образом</w:t>
      </w:r>
    </w:p>
    <w:p w:rsidR="004E4D8B" w:rsidRPr="007B0DF6" w:rsidRDefault="004E4D8B" w:rsidP="004E4D8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14"/>
        <w:gridCol w:w="2067"/>
        <w:gridCol w:w="1881"/>
        <w:gridCol w:w="1913"/>
        <w:gridCol w:w="1631"/>
      </w:tblGrid>
      <w:tr w:rsidR="007B0DF6" w:rsidRPr="007B0DF6" w:rsidTr="00BB65A8">
        <w:tc>
          <w:tcPr>
            <w:tcW w:w="2214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ФИО обучающегося</w:t>
            </w:r>
          </w:p>
        </w:tc>
        <w:tc>
          <w:tcPr>
            <w:tcW w:w="2067" w:type="dxa"/>
            <w:shd w:val="clear" w:color="auto" w:fill="FFFFFF" w:themeFill="background1"/>
          </w:tcPr>
          <w:p w:rsidR="004E4D8B" w:rsidRPr="007B0DF6" w:rsidRDefault="004E4D8B" w:rsidP="009C246D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</w:t>
            </w:r>
            <w:r w:rsidR="009C246D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руководителя </w:t>
            </w: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 дипломн</w:t>
            </w:r>
            <w:r w:rsidR="009C246D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ую</w:t>
            </w: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C246D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работу </w:t>
            </w:r>
          </w:p>
        </w:tc>
        <w:tc>
          <w:tcPr>
            <w:tcW w:w="1881" w:type="dxa"/>
            <w:shd w:val="clear" w:color="auto" w:fill="FFFFFF" w:themeFill="background1"/>
          </w:tcPr>
          <w:p w:rsidR="004E4D8B" w:rsidRPr="007B0DF6" w:rsidRDefault="004E4D8B" w:rsidP="00BB65A8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="00BB65A8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рецензента  за </w:t>
            </w:r>
            <w:r w:rsidR="009C246D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качеств</w:t>
            </w:r>
            <w:r w:rsidR="00BB65A8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9C246D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выполнения дипломной работы </w:t>
            </w:r>
          </w:p>
        </w:tc>
        <w:tc>
          <w:tcPr>
            <w:tcW w:w="1913" w:type="dxa"/>
            <w:shd w:val="clear" w:color="auto" w:fill="FFFFFF" w:themeFill="background1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за </w:t>
            </w:r>
            <w:r w:rsidR="00BB65A8"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выступление, включая </w:t>
            </w:r>
            <w:r w:rsidRPr="007B0DF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ответы на вопросы</w:t>
            </w:r>
          </w:p>
        </w:tc>
        <w:tc>
          <w:tcPr>
            <w:tcW w:w="1496" w:type="dxa"/>
          </w:tcPr>
          <w:p w:rsidR="004E4D8B" w:rsidRPr="007B0DF6" w:rsidRDefault="004E4D8B" w:rsidP="00BB65A8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B0D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Общая  оценка за защиту дипломн</w:t>
            </w:r>
            <w:r w:rsidR="00BB65A8" w:rsidRPr="007B0D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ой</w:t>
            </w:r>
            <w:r w:rsidRPr="007B0D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работы</w:t>
            </w: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B0DF6" w:rsidRPr="007B0DF6" w:rsidTr="003931A2">
        <w:tc>
          <w:tcPr>
            <w:tcW w:w="2214" w:type="dxa"/>
          </w:tcPr>
          <w:p w:rsidR="004E4D8B" w:rsidRPr="007B0DF6" w:rsidRDefault="004E4D8B" w:rsidP="004E4D8B">
            <w:pPr>
              <w:pStyle w:val="aa"/>
              <w:numPr>
                <w:ilvl w:val="0"/>
                <w:numId w:val="11"/>
              </w:numPr>
              <w:tabs>
                <w:tab w:val="left" w:pos="3600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67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1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3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96" w:type="dxa"/>
          </w:tcPr>
          <w:p w:rsidR="004E4D8B" w:rsidRPr="007B0DF6" w:rsidRDefault="004E4D8B" w:rsidP="003931A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E4D8B" w:rsidRPr="007B0DF6" w:rsidRDefault="004E4D8B" w:rsidP="004E4D8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Присвоить обучающимся, указанных в п. 1 квалификацию _______________________________________________________________________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Особые мнения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 ГЭК ______________ __________</w:t>
      </w:r>
    </w:p>
    <w:p w:rsidR="004E4D8B" w:rsidRPr="007B0DF6" w:rsidRDefault="004E4D8B" w:rsidP="004E4D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DF6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_________ _________</w:t>
      </w:r>
    </w:p>
    <w:p w:rsidR="004E4D8B" w:rsidRPr="007B0DF6" w:rsidRDefault="004E4D8B" w:rsidP="004E4D8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160A" w:rsidRPr="007B0DF6" w:rsidRDefault="004B160A" w:rsidP="00F2272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B160A" w:rsidRPr="007B0DF6" w:rsidSect="00910F8D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AF" w:rsidRDefault="00661BAF" w:rsidP="001F393B">
      <w:pPr>
        <w:spacing w:after="0" w:line="240" w:lineRule="auto"/>
      </w:pPr>
      <w:r>
        <w:separator/>
      </w:r>
    </w:p>
  </w:endnote>
  <w:endnote w:type="continuationSeparator" w:id="0">
    <w:p w:rsidR="00661BAF" w:rsidRDefault="00661BAF" w:rsidP="001F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F6" w:rsidRDefault="007B0DF6">
    <w:pPr>
      <w:pStyle w:val="af2"/>
      <w:jc w:val="right"/>
    </w:pPr>
  </w:p>
  <w:p w:rsidR="007B0DF6" w:rsidRDefault="007B0DF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DF6" w:rsidRDefault="007B0DF6">
    <w:pPr>
      <w:pStyle w:val="af2"/>
      <w:jc w:val="right"/>
    </w:pPr>
  </w:p>
  <w:p w:rsidR="007B0DF6" w:rsidRDefault="007B0DF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AF" w:rsidRDefault="00661BAF" w:rsidP="001F393B">
      <w:pPr>
        <w:spacing w:after="0" w:line="240" w:lineRule="auto"/>
      </w:pPr>
      <w:r>
        <w:separator/>
      </w:r>
    </w:p>
  </w:footnote>
  <w:footnote w:type="continuationSeparator" w:id="0">
    <w:p w:rsidR="00661BAF" w:rsidRDefault="00661BAF" w:rsidP="001F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726806"/>
      <w:docPartObj>
        <w:docPartGallery w:val="Page Numbers (Top of Page)"/>
        <w:docPartUnique/>
      </w:docPartObj>
    </w:sdtPr>
    <w:sdtContent>
      <w:p w:rsidR="00485F2A" w:rsidRDefault="00485F2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F86">
          <w:rPr>
            <w:noProof/>
          </w:rPr>
          <w:t>39</w:t>
        </w:r>
        <w:r>
          <w:fldChar w:fldCharType="end"/>
        </w:r>
      </w:p>
    </w:sdtContent>
  </w:sdt>
  <w:p w:rsidR="00485F2A" w:rsidRDefault="00485F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61103"/>
    <w:multiLevelType w:val="hybridMultilevel"/>
    <w:tmpl w:val="54E0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D34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4A0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3DC2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21908"/>
    <w:multiLevelType w:val="hybridMultilevel"/>
    <w:tmpl w:val="0276CCE8"/>
    <w:lvl w:ilvl="0" w:tplc="A44ECE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06508"/>
    <w:multiLevelType w:val="hybridMultilevel"/>
    <w:tmpl w:val="47E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A56BD"/>
    <w:multiLevelType w:val="hybridMultilevel"/>
    <w:tmpl w:val="A6F23932"/>
    <w:lvl w:ilvl="0" w:tplc="21ECDD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CC0"/>
    <w:multiLevelType w:val="hybridMultilevel"/>
    <w:tmpl w:val="5B705056"/>
    <w:lvl w:ilvl="0" w:tplc="A44ECEF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9C2703"/>
    <w:multiLevelType w:val="hybridMultilevel"/>
    <w:tmpl w:val="CAE6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F1986"/>
    <w:multiLevelType w:val="hybridMultilevel"/>
    <w:tmpl w:val="515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7F0A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F4387"/>
    <w:multiLevelType w:val="hybridMultilevel"/>
    <w:tmpl w:val="897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545BF"/>
    <w:multiLevelType w:val="hybridMultilevel"/>
    <w:tmpl w:val="190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4607D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CB18C9"/>
    <w:multiLevelType w:val="hybridMultilevel"/>
    <w:tmpl w:val="1D9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56917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C462A"/>
    <w:multiLevelType w:val="multilevel"/>
    <w:tmpl w:val="E87EB6DE"/>
    <w:lvl w:ilvl="0">
      <w:start w:val="20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9DD568D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35A1F"/>
    <w:multiLevelType w:val="hybridMultilevel"/>
    <w:tmpl w:val="E9D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1D3D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0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0"/>
    <w:rsid w:val="00003BE7"/>
    <w:rsid w:val="00007F0A"/>
    <w:rsid w:val="000226CB"/>
    <w:rsid w:val="000452D8"/>
    <w:rsid w:val="00055840"/>
    <w:rsid w:val="00073A4C"/>
    <w:rsid w:val="000A0923"/>
    <w:rsid w:val="000A78AB"/>
    <w:rsid w:val="000B7B0E"/>
    <w:rsid w:val="000D5835"/>
    <w:rsid w:val="000D7536"/>
    <w:rsid w:val="000E271F"/>
    <w:rsid w:val="000F5066"/>
    <w:rsid w:val="00101248"/>
    <w:rsid w:val="0011305E"/>
    <w:rsid w:val="00113CD7"/>
    <w:rsid w:val="0011786B"/>
    <w:rsid w:val="0012329F"/>
    <w:rsid w:val="00125657"/>
    <w:rsid w:val="00125DF3"/>
    <w:rsid w:val="00134296"/>
    <w:rsid w:val="001420FD"/>
    <w:rsid w:val="001478F7"/>
    <w:rsid w:val="00156FAA"/>
    <w:rsid w:val="00160A48"/>
    <w:rsid w:val="00165A0D"/>
    <w:rsid w:val="00190BB5"/>
    <w:rsid w:val="001A11C8"/>
    <w:rsid w:val="001F393B"/>
    <w:rsid w:val="00205E01"/>
    <w:rsid w:val="00211A9C"/>
    <w:rsid w:val="0021556C"/>
    <w:rsid w:val="0022129C"/>
    <w:rsid w:val="0023566B"/>
    <w:rsid w:val="0024397F"/>
    <w:rsid w:val="00273434"/>
    <w:rsid w:val="00281203"/>
    <w:rsid w:val="0028474E"/>
    <w:rsid w:val="002B5B84"/>
    <w:rsid w:val="002D2971"/>
    <w:rsid w:val="002F0949"/>
    <w:rsid w:val="003014F4"/>
    <w:rsid w:val="00306F66"/>
    <w:rsid w:val="00322A23"/>
    <w:rsid w:val="003275AC"/>
    <w:rsid w:val="00341A14"/>
    <w:rsid w:val="00357940"/>
    <w:rsid w:val="003742F4"/>
    <w:rsid w:val="00376274"/>
    <w:rsid w:val="003931A2"/>
    <w:rsid w:val="003D1286"/>
    <w:rsid w:val="003D37BF"/>
    <w:rsid w:val="003E54DF"/>
    <w:rsid w:val="003F7436"/>
    <w:rsid w:val="00436A89"/>
    <w:rsid w:val="00451746"/>
    <w:rsid w:val="00454E13"/>
    <w:rsid w:val="0045797B"/>
    <w:rsid w:val="00461AB8"/>
    <w:rsid w:val="00484095"/>
    <w:rsid w:val="004856DB"/>
    <w:rsid w:val="00485F2A"/>
    <w:rsid w:val="00496629"/>
    <w:rsid w:val="004B160A"/>
    <w:rsid w:val="004D5E84"/>
    <w:rsid w:val="004E19C0"/>
    <w:rsid w:val="004E4D8B"/>
    <w:rsid w:val="00520083"/>
    <w:rsid w:val="00554143"/>
    <w:rsid w:val="00575E4B"/>
    <w:rsid w:val="005A3CDD"/>
    <w:rsid w:val="005B786F"/>
    <w:rsid w:val="005C3F29"/>
    <w:rsid w:val="005C7407"/>
    <w:rsid w:val="005D4557"/>
    <w:rsid w:val="005D4C52"/>
    <w:rsid w:val="005E247E"/>
    <w:rsid w:val="005E59F9"/>
    <w:rsid w:val="005F6D15"/>
    <w:rsid w:val="00603EF7"/>
    <w:rsid w:val="0061722D"/>
    <w:rsid w:val="00641CA7"/>
    <w:rsid w:val="006613A5"/>
    <w:rsid w:val="00661BAF"/>
    <w:rsid w:val="0069003F"/>
    <w:rsid w:val="006929F4"/>
    <w:rsid w:val="006A468B"/>
    <w:rsid w:val="006C1899"/>
    <w:rsid w:val="006C4385"/>
    <w:rsid w:val="006C4E6C"/>
    <w:rsid w:val="006D62B4"/>
    <w:rsid w:val="006D70E3"/>
    <w:rsid w:val="006F12DC"/>
    <w:rsid w:val="00717A94"/>
    <w:rsid w:val="00732E7C"/>
    <w:rsid w:val="00745553"/>
    <w:rsid w:val="00747272"/>
    <w:rsid w:val="00752771"/>
    <w:rsid w:val="00766A28"/>
    <w:rsid w:val="00772981"/>
    <w:rsid w:val="00782389"/>
    <w:rsid w:val="00790A56"/>
    <w:rsid w:val="0079299C"/>
    <w:rsid w:val="00796E60"/>
    <w:rsid w:val="007A2AC8"/>
    <w:rsid w:val="007A4935"/>
    <w:rsid w:val="007B0DF6"/>
    <w:rsid w:val="007F41E7"/>
    <w:rsid w:val="00813740"/>
    <w:rsid w:val="00815129"/>
    <w:rsid w:val="00822350"/>
    <w:rsid w:val="008252BD"/>
    <w:rsid w:val="00843FF7"/>
    <w:rsid w:val="00854AE1"/>
    <w:rsid w:val="0086027A"/>
    <w:rsid w:val="00872D7A"/>
    <w:rsid w:val="00873111"/>
    <w:rsid w:val="008C0666"/>
    <w:rsid w:val="008D6C3B"/>
    <w:rsid w:val="008F0E82"/>
    <w:rsid w:val="00900793"/>
    <w:rsid w:val="00910F8D"/>
    <w:rsid w:val="009126B0"/>
    <w:rsid w:val="00936D6A"/>
    <w:rsid w:val="00943BC5"/>
    <w:rsid w:val="00960533"/>
    <w:rsid w:val="009619B2"/>
    <w:rsid w:val="009638F4"/>
    <w:rsid w:val="009655B8"/>
    <w:rsid w:val="00965FE0"/>
    <w:rsid w:val="00966F5E"/>
    <w:rsid w:val="00986F92"/>
    <w:rsid w:val="009A50DE"/>
    <w:rsid w:val="009C0CBA"/>
    <w:rsid w:val="009C246D"/>
    <w:rsid w:val="009C2E9E"/>
    <w:rsid w:val="009D3317"/>
    <w:rsid w:val="009F5789"/>
    <w:rsid w:val="009F71BF"/>
    <w:rsid w:val="00A13178"/>
    <w:rsid w:val="00A20BF0"/>
    <w:rsid w:val="00A328D2"/>
    <w:rsid w:val="00A60A45"/>
    <w:rsid w:val="00A669E7"/>
    <w:rsid w:val="00A776C7"/>
    <w:rsid w:val="00A82268"/>
    <w:rsid w:val="00A9511D"/>
    <w:rsid w:val="00A958AE"/>
    <w:rsid w:val="00A96484"/>
    <w:rsid w:val="00A9790C"/>
    <w:rsid w:val="00AA1236"/>
    <w:rsid w:val="00AB0178"/>
    <w:rsid w:val="00AB1545"/>
    <w:rsid w:val="00AC269D"/>
    <w:rsid w:val="00AE60AA"/>
    <w:rsid w:val="00AF345E"/>
    <w:rsid w:val="00B23F22"/>
    <w:rsid w:val="00B33033"/>
    <w:rsid w:val="00B42B76"/>
    <w:rsid w:val="00B454FB"/>
    <w:rsid w:val="00B523AC"/>
    <w:rsid w:val="00B534F5"/>
    <w:rsid w:val="00B54658"/>
    <w:rsid w:val="00B575D4"/>
    <w:rsid w:val="00B71D56"/>
    <w:rsid w:val="00BA568E"/>
    <w:rsid w:val="00BB65A8"/>
    <w:rsid w:val="00BF2769"/>
    <w:rsid w:val="00BF4A83"/>
    <w:rsid w:val="00BF57CD"/>
    <w:rsid w:val="00C00741"/>
    <w:rsid w:val="00C13DD9"/>
    <w:rsid w:val="00C25DF7"/>
    <w:rsid w:val="00C364BA"/>
    <w:rsid w:val="00C42556"/>
    <w:rsid w:val="00C503A8"/>
    <w:rsid w:val="00C62020"/>
    <w:rsid w:val="00C62513"/>
    <w:rsid w:val="00C643AC"/>
    <w:rsid w:val="00C9138F"/>
    <w:rsid w:val="00C94195"/>
    <w:rsid w:val="00C94948"/>
    <w:rsid w:val="00CD2654"/>
    <w:rsid w:val="00CE6F95"/>
    <w:rsid w:val="00CF7ABB"/>
    <w:rsid w:val="00D02D4A"/>
    <w:rsid w:val="00D311DE"/>
    <w:rsid w:val="00D3183B"/>
    <w:rsid w:val="00D32914"/>
    <w:rsid w:val="00D358C6"/>
    <w:rsid w:val="00D51D24"/>
    <w:rsid w:val="00D62E0E"/>
    <w:rsid w:val="00D632BC"/>
    <w:rsid w:val="00D678A0"/>
    <w:rsid w:val="00D93AB7"/>
    <w:rsid w:val="00DA1FFB"/>
    <w:rsid w:val="00DA58EB"/>
    <w:rsid w:val="00DA78EF"/>
    <w:rsid w:val="00DB1F86"/>
    <w:rsid w:val="00DC0790"/>
    <w:rsid w:val="00DC3D1B"/>
    <w:rsid w:val="00DC5AF7"/>
    <w:rsid w:val="00DE0190"/>
    <w:rsid w:val="00DE2EDC"/>
    <w:rsid w:val="00DE339D"/>
    <w:rsid w:val="00E02ED0"/>
    <w:rsid w:val="00E04F40"/>
    <w:rsid w:val="00E07E76"/>
    <w:rsid w:val="00E12EA7"/>
    <w:rsid w:val="00E13E19"/>
    <w:rsid w:val="00E15294"/>
    <w:rsid w:val="00E275E9"/>
    <w:rsid w:val="00E4095E"/>
    <w:rsid w:val="00E534D2"/>
    <w:rsid w:val="00E53516"/>
    <w:rsid w:val="00E64C2E"/>
    <w:rsid w:val="00E66EF2"/>
    <w:rsid w:val="00E727A9"/>
    <w:rsid w:val="00E80621"/>
    <w:rsid w:val="00E876BC"/>
    <w:rsid w:val="00E92025"/>
    <w:rsid w:val="00E942F0"/>
    <w:rsid w:val="00E97F9B"/>
    <w:rsid w:val="00EA2051"/>
    <w:rsid w:val="00EA22BF"/>
    <w:rsid w:val="00EA6C04"/>
    <w:rsid w:val="00EE25B3"/>
    <w:rsid w:val="00EE3AF0"/>
    <w:rsid w:val="00EE63D3"/>
    <w:rsid w:val="00EF3CCA"/>
    <w:rsid w:val="00F12A61"/>
    <w:rsid w:val="00F16121"/>
    <w:rsid w:val="00F22721"/>
    <w:rsid w:val="00F25FC1"/>
    <w:rsid w:val="00F437BC"/>
    <w:rsid w:val="00F44CD5"/>
    <w:rsid w:val="00F55516"/>
    <w:rsid w:val="00F74DD5"/>
    <w:rsid w:val="00F81CBB"/>
    <w:rsid w:val="00F856EC"/>
    <w:rsid w:val="00FB446C"/>
    <w:rsid w:val="00FB492E"/>
    <w:rsid w:val="00FC0020"/>
    <w:rsid w:val="00FC42C3"/>
    <w:rsid w:val="00FE20F8"/>
    <w:rsid w:val="00FE4D62"/>
    <w:rsid w:val="00FF2C20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FE3029-3C0A-40DC-A722-400586A6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914"/>
    <w:pPr>
      <w:keepNext/>
      <w:spacing w:before="120" w:after="12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CA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30"/>
    <w:rsid w:val="00EF3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"/>
    <w:basedOn w:val="a"/>
    <w:link w:val="a6"/>
    <w:rsid w:val="00EF3CC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Знак"/>
    <w:link w:val="a5"/>
    <w:rsid w:val="00EF3C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3 Знак"/>
    <w:link w:val="3"/>
    <w:rsid w:val="00EF3CC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Чертежный"/>
    <w:link w:val="a8"/>
    <w:rsid w:val="00007F0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8">
    <w:name w:val="Чертежный Знак"/>
    <w:link w:val="a7"/>
    <w:rsid w:val="00007F0A"/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9">
    <w:name w:val="Hyperlink"/>
    <w:basedOn w:val="a0"/>
    <w:uiPriority w:val="99"/>
    <w:rsid w:val="002B5B8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678A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E13E19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qFormat/>
    <w:rsid w:val="00E13E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d">
    <w:name w:val="Table Grid"/>
    <w:basedOn w:val="a1"/>
    <w:uiPriority w:val="59"/>
    <w:rsid w:val="00E13E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329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62020"/>
  </w:style>
  <w:style w:type="character" w:customStyle="1" w:styleId="apple-converted-space">
    <w:name w:val="apple-converted-space"/>
    <w:rsid w:val="00C62020"/>
  </w:style>
  <w:style w:type="character" w:styleId="af">
    <w:name w:val="Strong"/>
    <w:uiPriority w:val="22"/>
    <w:qFormat/>
    <w:rsid w:val="00C62020"/>
    <w:rPr>
      <w:b/>
      <w:bCs/>
    </w:rPr>
  </w:style>
  <w:style w:type="paragraph" w:customStyle="1" w:styleId="21">
    <w:name w:val="Основной текст (2)"/>
    <w:basedOn w:val="a"/>
    <w:rsid w:val="005B786F"/>
    <w:pPr>
      <w:widowControl w:val="0"/>
      <w:shd w:val="clear" w:color="auto" w:fill="FFFFFF"/>
      <w:spacing w:before="420" w:after="300" w:line="3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B78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786F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5B7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9126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d"/>
    <w:uiPriority w:val="59"/>
    <w:rsid w:val="00CF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F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F393B"/>
  </w:style>
  <w:style w:type="paragraph" w:styleId="af2">
    <w:name w:val="footer"/>
    <w:basedOn w:val="a"/>
    <w:link w:val="af3"/>
    <w:uiPriority w:val="99"/>
    <w:unhideWhenUsed/>
    <w:rsid w:val="001F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F393B"/>
  </w:style>
  <w:style w:type="table" w:customStyle="1" w:styleId="23">
    <w:name w:val="Сетка таблицы2"/>
    <w:basedOn w:val="a1"/>
    <w:next w:val="ad"/>
    <w:uiPriority w:val="59"/>
    <w:rsid w:val="00C64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0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6027A"/>
    <w:pPr>
      <w:tabs>
        <w:tab w:val="right" w:leader="dot" w:pos="9498"/>
      </w:tabs>
      <w:spacing w:after="100"/>
      <w:ind w:right="-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ferat.nur.kz/problemi-pensionnogo-obespecheniya-v-rf-v4321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1390374331550804"/>
          <c:y val="0.19439339515319132"/>
          <c:w val="0.67558014316654502"/>
          <c:h val="0.4722730894654834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Материальные затраты</c:v>
                </c:pt>
              </c:strCache>
            </c:strRef>
          </c:tx>
          <c:spPr>
            <a:ln w="12302">
              <a:solidFill>
                <a:srgbClr val="00008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13.2</c:v>
                </c:pt>
                <c:pt idx="1">
                  <c:v>17.7</c:v>
                </c:pt>
                <c:pt idx="2">
                  <c:v>21.7</c:v>
                </c:pt>
                <c:pt idx="3">
                  <c:v>21.9</c:v>
                </c:pt>
                <c:pt idx="4">
                  <c:v>22.8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Оплата труда, включая ЕСН</c:v>
                </c:pt>
              </c:strCache>
            </c:strRef>
          </c:tx>
          <c:spPr>
            <a:ln w="12302">
              <a:solidFill>
                <a:srgbClr val="FF00FF"/>
              </a:solidFill>
              <a:prstDash val="solid"/>
            </a:ln>
          </c:spPr>
          <c:marker>
            <c:symbol val="squar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20.7</c:v>
                </c:pt>
                <c:pt idx="1">
                  <c:v>12.4</c:v>
                </c:pt>
                <c:pt idx="2">
                  <c:v>22.9</c:v>
                </c:pt>
                <c:pt idx="3">
                  <c:v>17.3</c:v>
                </c:pt>
                <c:pt idx="4">
                  <c:v>11.4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Амортизация</c:v>
                </c:pt>
              </c:strCache>
            </c:strRef>
          </c:tx>
          <c:spPr>
            <a:ln w="12302">
              <a:solidFill>
                <a:srgbClr val="FFFF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24</c:v>
                </c:pt>
                <c:pt idx="1">
                  <c:v>21.5</c:v>
                </c:pt>
                <c:pt idx="2">
                  <c:v>19.899999999999999</c:v>
                </c:pt>
                <c:pt idx="3">
                  <c:v>22.1</c:v>
                </c:pt>
                <c:pt idx="4">
                  <c:v>26.7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Прочие</c:v>
                </c:pt>
              </c:strCache>
            </c:strRef>
          </c:tx>
          <c:spPr>
            <a:ln w="12302">
              <a:solidFill>
                <a:srgbClr val="00FFFF"/>
              </a:solidFill>
              <a:prstDash val="solid"/>
            </a:ln>
          </c:spPr>
          <c:marker>
            <c:symbol val="x"/>
            <c:size val="2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  <c:pt idx="0">
                  <c:v>42.1</c:v>
                </c:pt>
                <c:pt idx="1">
                  <c:v>48.4</c:v>
                </c:pt>
                <c:pt idx="2">
                  <c:v>35.5</c:v>
                </c:pt>
                <c:pt idx="3">
                  <c:v>38.700000000000003</c:v>
                </c:pt>
                <c:pt idx="4">
                  <c:v>39.1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7188768"/>
        <c:axId val="517189328"/>
      </c:lineChart>
      <c:catAx>
        <c:axId val="5171887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2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91417478478444758"/>
              <c:y val="0.69999987967797206"/>
            </c:manualLayout>
          </c:layout>
          <c:overlay val="0"/>
          <c:spPr>
            <a:noFill/>
            <a:ln w="246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17189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7189328"/>
        <c:scaling>
          <c:orientation val="minMax"/>
          <c:max val="50"/>
        </c:scaling>
        <c:delete val="0"/>
        <c:axPos val="l"/>
        <c:majorGridlines>
          <c:spPr>
            <a:ln w="30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l">
                  <a:defRPr sz="82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Затраты, млн. руб.</a:t>
                </a:r>
              </a:p>
            </c:rich>
          </c:tx>
          <c:layout>
            <c:manualLayout>
              <c:xMode val="edge"/>
              <c:yMode val="edge"/>
              <c:x val="0"/>
              <c:y val="0"/>
            </c:manualLayout>
          </c:layout>
          <c:overlay val="0"/>
          <c:spPr>
            <a:noFill/>
            <a:ln w="246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0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17188768"/>
        <c:crosses val="autoZero"/>
        <c:crossBetween val="between"/>
        <c:majorUnit val="10"/>
        <c:minorUnit val="10"/>
      </c:valAx>
      <c:spPr>
        <a:solidFill>
          <a:srgbClr val="FFFFFF"/>
        </a:solidFill>
        <a:ln w="12302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3474775246599073E-3"/>
          <c:y val="0.86280461025890021"/>
          <c:w val="0.89218261952723055"/>
          <c:h val="0.13198664906756424"/>
        </c:manualLayout>
      </c:layout>
      <c:overlay val="0"/>
      <c:spPr>
        <a:noFill/>
        <a:ln w="24605">
          <a:noFill/>
        </a:ln>
      </c:spPr>
      <c:txPr>
        <a:bodyPr/>
        <a:lstStyle/>
        <a:p>
          <a:pPr>
            <a:defRPr sz="776" b="0" i="0" u="none" strike="noStrike" kern="800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5F37-0015-45F5-90F2-1359AC01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39</Pages>
  <Words>9932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1-209-2</dc:creator>
  <cp:lastModifiedBy>Арансон Галина</cp:lastModifiedBy>
  <cp:revision>4</cp:revision>
  <cp:lastPrinted>2018-02-12T09:31:00Z</cp:lastPrinted>
  <dcterms:created xsi:type="dcterms:W3CDTF">2018-02-12T05:59:00Z</dcterms:created>
  <dcterms:modified xsi:type="dcterms:W3CDTF">2018-02-12T09:34:00Z</dcterms:modified>
</cp:coreProperties>
</file>